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60E46">
        <w:rPr>
          <w:rFonts w:ascii="Arial" w:hAnsi="Arial" w:cs="Arial"/>
          <w:b/>
          <w:sz w:val="28"/>
          <w:szCs w:val="28"/>
        </w:rPr>
        <w:t>SMLOUVA  O  DÍLO  č.</w:t>
      </w:r>
      <w:r w:rsidRPr="00960E46">
        <w:rPr>
          <w:rFonts w:ascii="Arial" w:hAnsi="Arial" w:cs="Arial"/>
          <w:sz w:val="28"/>
          <w:szCs w:val="28"/>
        </w:rPr>
        <w:t xml:space="preserve"> </w:t>
      </w:r>
      <w:r w:rsidR="001A4EFA" w:rsidRPr="001A4EFA">
        <w:rPr>
          <w:rFonts w:ascii="Arial" w:hAnsi="Arial" w:cs="Arial"/>
          <w:b/>
          <w:sz w:val="28"/>
          <w:szCs w:val="28"/>
        </w:rPr>
        <w:t>SOAP/</w:t>
      </w:r>
      <w:r w:rsidR="00BB3FCD">
        <w:rPr>
          <w:rFonts w:ascii="Arial" w:hAnsi="Arial" w:cs="Arial"/>
          <w:b/>
          <w:sz w:val="28"/>
          <w:szCs w:val="28"/>
        </w:rPr>
        <w:t>002-</w:t>
      </w:r>
      <w:r w:rsidR="00584758">
        <w:rPr>
          <w:rFonts w:ascii="Arial" w:hAnsi="Arial" w:cs="Arial"/>
          <w:b/>
          <w:sz w:val="28"/>
          <w:szCs w:val="28"/>
        </w:rPr>
        <w:t xml:space="preserve">     </w:t>
      </w:r>
      <w:r w:rsidR="00F31029">
        <w:rPr>
          <w:rFonts w:ascii="Arial" w:hAnsi="Arial" w:cs="Arial"/>
          <w:b/>
          <w:sz w:val="28"/>
          <w:szCs w:val="28"/>
        </w:rPr>
        <w:t>/2014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DC1A57" w:rsidP="00DC1A57">
      <w:pPr>
        <w:pStyle w:val="Standardntext"/>
        <w:jc w:val="center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uzavřená </w:t>
      </w:r>
      <w:r w:rsidR="00C54E6E" w:rsidRPr="00960E46">
        <w:rPr>
          <w:rFonts w:ascii="Arial" w:hAnsi="Arial" w:cs="Arial"/>
        </w:rPr>
        <w:t>podle §</w:t>
      </w:r>
      <w:r w:rsidR="00D54B36">
        <w:rPr>
          <w:rFonts w:ascii="Arial" w:hAnsi="Arial" w:cs="Arial"/>
        </w:rPr>
        <w:t xml:space="preserve"> 2586 a násl</w:t>
      </w:r>
      <w:r w:rsidR="00C54E6E" w:rsidRPr="00960E46">
        <w:rPr>
          <w:rFonts w:ascii="Arial" w:hAnsi="Arial" w:cs="Arial"/>
        </w:rPr>
        <w:t>.</w:t>
      </w:r>
      <w:r w:rsidR="00D54B36">
        <w:rPr>
          <w:rFonts w:ascii="Arial" w:hAnsi="Arial" w:cs="Arial"/>
        </w:rPr>
        <w:t xml:space="preserve"> zákona č.89/2012 Sb., občanský zákoník,</w:t>
      </w:r>
      <w:r w:rsidR="00C54E6E" w:rsidRPr="00960E46">
        <w:rPr>
          <w:rFonts w:ascii="Arial" w:hAnsi="Arial" w:cs="Arial"/>
        </w:rPr>
        <w:t xml:space="preserve"> v platném znění.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>SMLUVNÍ STRANY</w:t>
      </w:r>
    </w:p>
    <w:p w:rsidR="009473C1" w:rsidRPr="00960E46" w:rsidRDefault="009473C1">
      <w:pPr>
        <w:pStyle w:val="Standardntext"/>
        <w:rPr>
          <w:rFonts w:ascii="Arial" w:hAnsi="Arial" w:cs="Arial"/>
        </w:rPr>
      </w:pP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  <w:bCs/>
        </w:rPr>
        <w:t>Česká republika – Státní oblastní archiv v Plzni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se sídlem: Sedláčkova 44, 306 12 Plzeň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zastoupená: ředitelem Mgr. Petrem Hubkou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IČ: 70979090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DIČ: CZ 70979090 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Objednatel není plátcem DPH.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Zástupce pro věci technické: </w:t>
      </w:r>
      <w:r w:rsidR="00F550FD">
        <w:rPr>
          <w:rFonts w:ascii="Arial" w:hAnsi="Arial" w:cs="Arial"/>
        </w:rPr>
        <w:t>Miroslav Pluhovský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Bankovní spojení: Česká národní banka, pobočka Plzeň, 4245881/0710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Telefon: 377 222 480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E-mail: podatelna@soaplzen.cz</w:t>
      </w: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</w:p>
    <w:p w:rsidR="00D92C4E" w:rsidRPr="00D92C4E" w:rsidRDefault="00D92C4E" w:rsidP="00D92C4E">
      <w:pPr>
        <w:pStyle w:val="Standardntext"/>
        <w:rPr>
          <w:rFonts w:ascii="Arial" w:hAnsi="Arial" w:cs="Arial"/>
          <w:bCs/>
          <w:u w:val="single"/>
        </w:rPr>
      </w:pPr>
      <w:r w:rsidRPr="00D92C4E">
        <w:rPr>
          <w:rFonts w:ascii="Arial" w:hAnsi="Arial" w:cs="Arial"/>
        </w:rPr>
        <w:t>(dále jen „objednatel“)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D92C4E" w:rsidRDefault="00D92C4E">
      <w:pPr>
        <w:pStyle w:val="Standar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Obchodní firma /název/jméno a příjmení</w:t>
      </w:r>
      <w:r w:rsidRPr="00D92C4E">
        <w:rPr>
          <w:rFonts w:ascii="Arial" w:hAnsi="Arial" w:cs="Arial"/>
        </w:rPr>
        <w:tab/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se sídlem: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zastoupena:</w:t>
      </w:r>
      <w:r w:rsidRPr="00D92C4E">
        <w:rPr>
          <w:rFonts w:ascii="Arial" w:hAnsi="Arial" w:cs="Arial"/>
        </w:rPr>
        <w:tab/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IČ :</w:t>
      </w:r>
      <w:r w:rsidRPr="00D92C4E">
        <w:rPr>
          <w:rFonts w:ascii="Arial" w:hAnsi="Arial" w:cs="Arial"/>
        </w:rPr>
        <w:tab/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DIČ: 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</w:rPr>
        <w:t>Bankovní spojení</w:t>
      </w:r>
      <w:r w:rsidRPr="00D92C4E">
        <w:rPr>
          <w:rFonts w:ascii="Arial" w:hAnsi="Arial" w:cs="Arial"/>
          <w:bCs/>
        </w:rPr>
        <w:t>: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Telefon: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</w:rPr>
        <w:t>E-mail</w:t>
      </w:r>
      <w:r w:rsidRPr="00D92C4E">
        <w:rPr>
          <w:rFonts w:ascii="Arial" w:hAnsi="Arial" w:cs="Arial"/>
          <w:bCs/>
        </w:rPr>
        <w:t xml:space="preserve">: 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Společnost je zapsána v obchodním rejstříku vedeném……………….., oddíl ……, vložka……………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Zástupce pro věci technické: </w:t>
      </w: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  <w:r w:rsidRPr="00D92C4E">
        <w:rPr>
          <w:rFonts w:ascii="Arial" w:hAnsi="Arial" w:cs="Arial"/>
        </w:rPr>
        <w:t>(dále jen „zhotovitel“)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>uzavřeli níže uvedeného dne, měsíce a roku tuto smlouvu o dílo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lastRenderedPageBreak/>
        <w:t xml:space="preserve">čl. </w:t>
      </w:r>
      <w:r w:rsidR="003A08C8">
        <w:rPr>
          <w:rFonts w:ascii="Arial" w:hAnsi="Arial" w:cs="Arial"/>
          <w:b/>
        </w:rPr>
        <w:t>1</w:t>
      </w:r>
      <w:r w:rsidRPr="00960E46">
        <w:rPr>
          <w:rFonts w:ascii="Arial" w:hAnsi="Arial" w:cs="Arial"/>
          <w:b/>
        </w:rPr>
        <w:t xml:space="preserve">.  PŘEDMĚT </w:t>
      </w:r>
      <w:r w:rsidR="00D54D5C">
        <w:rPr>
          <w:rFonts w:ascii="Arial" w:hAnsi="Arial" w:cs="Arial"/>
          <w:b/>
        </w:rPr>
        <w:t>PLNĚNÍ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D92C4E" w:rsidRDefault="00C54E6E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Př</w:t>
      </w:r>
      <w:r w:rsidR="00D92C4E">
        <w:rPr>
          <w:rFonts w:ascii="Arial" w:hAnsi="Arial" w:cs="Arial"/>
        </w:rPr>
        <w:t>edmětem této smlouvy je z</w:t>
      </w:r>
      <w:r w:rsidR="006319A4" w:rsidRPr="00960E46">
        <w:rPr>
          <w:rFonts w:ascii="Arial" w:hAnsi="Arial" w:cs="Arial"/>
        </w:rPr>
        <w:t xml:space="preserve">pracování </w:t>
      </w:r>
      <w:r w:rsidRPr="00960E46">
        <w:rPr>
          <w:rFonts w:ascii="Arial" w:hAnsi="Arial" w:cs="Arial"/>
        </w:rPr>
        <w:t>projektové dokumentace</w:t>
      </w:r>
      <w:r w:rsidR="00D92C4E">
        <w:rPr>
          <w:rFonts w:ascii="Arial" w:hAnsi="Arial" w:cs="Arial"/>
        </w:rPr>
        <w:t xml:space="preserve"> </w:t>
      </w:r>
      <w:r w:rsidR="00090E63">
        <w:rPr>
          <w:rFonts w:ascii="Arial" w:hAnsi="Arial" w:cs="Arial"/>
        </w:rPr>
        <w:t>pro zřízení</w:t>
      </w:r>
      <w:r w:rsidR="001629DE">
        <w:rPr>
          <w:rFonts w:ascii="Arial" w:hAnsi="Arial" w:cs="Arial"/>
        </w:rPr>
        <w:t xml:space="preserve"> systému EP</w:t>
      </w:r>
      <w:r w:rsidR="001357CA">
        <w:rPr>
          <w:rFonts w:ascii="Arial" w:hAnsi="Arial" w:cs="Arial"/>
        </w:rPr>
        <w:t>S</w:t>
      </w:r>
      <w:r w:rsidR="001629DE">
        <w:rPr>
          <w:rFonts w:ascii="Arial" w:hAnsi="Arial" w:cs="Arial"/>
        </w:rPr>
        <w:t xml:space="preserve"> a EZS pro objekty Státního okresního archivu Cheb </w:t>
      </w:r>
      <w:r w:rsidR="00D92C4E">
        <w:rPr>
          <w:rFonts w:ascii="Arial" w:hAnsi="Arial" w:cs="Arial"/>
        </w:rPr>
        <w:t>ve stupni projektová dokumentace pro provádění stavby (dále jen dokumentace).</w:t>
      </w:r>
    </w:p>
    <w:p w:rsidR="007D060D" w:rsidRDefault="007D060D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plnění této smlouvy je dále výkon autorského dozoru projektanta v průběhu </w:t>
      </w:r>
      <w:r w:rsidR="001629DE">
        <w:rPr>
          <w:rFonts w:ascii="Arial" w:hAnsi="Arial" w:cs="Arial"/>
        </w:rPr>
        <w:t>realizace akce</w:t>
      </w:r>
      <w:r>
        <w:rPr>
          <w:rFonts w:ascii="Arial" w:hAnsi="Arial" w:cs="Arial"/>
        </w:rPr>
        <w:t xml:space="preserve">. Plnění výkonu autorského dozoru projektanta se bude řídit podle potřeb a průběhu </w:t>
      </w:r>
      <w:r w:rsidR="001629DE">
        <w:rPr>
          <w:rFonts w:ascii="Arial" w:hAnsi="Arial" w:cs="Arial"/>
        </w:rPr>
        <w:t>stavby</w:t>
      </w:r>
      <w:r>
        <w:rPr>
          <w:rFonts w:ascii="Arial" w:hAnsi="Arial" w:cs="Arial"/>
        </w:rPr>
        <w:t xml:space="preserve">. K plnění výkonu autorského dozoru projektanta bude </w:t>
      </w:r>
      <w:r w:rsidR="00D53A05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vždy vyzván objednatelem předem.  </w:t>
      </w:r>
    </w:p>
    <w:p w:rsidR="001C708B" w:rsidRDefault="001C708B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60E46">
        <w:rPr>
          <w:rFonts w:ascii="Arial" w:hAnsi="Arial" w:cs="Arial"/>
        </w:rPr>
        <w:t xml:space="preserve">okumentace bude </w:t>
      </w:r>
      <w:r w:rsidR="00646C2F">
        <w:rPr>
          <w:rFonts w:ascii="Arial" w:hAnsi="Arial" w:cs="Arial"/>
        </w:rPr>
        <w:t xml:space="preserve">zpracována </w:t>
      </w:r>
      <w:r w:rsidRPr="00960E46">
        <w:rPr>
          <w:rFonts w:ascii="Arial" w:hAnsi="Arial" w:cs="Arial"/>
        </w:rPr>
        <w:t>v rozsahu odpovídajícímu předpokládanému účelu a využití stavby za dodržení kvalitativních podmínek a jakosti ve smyslu příslušných ČSN a prováděcích předpisů. Dokumentace bude zpracována v souladu se stavebním zákonem č. 183/2006 Sb.</w:t>
      </w:r>
      <w:r>
        <w:rPr>
          <w:rFonts w:ascii="Arial" w:hAnsi="Arial" w:cs="Arial"/>
        </w:rPr>
        <w:t xml:space="preserve">, ve znění pozdějších předpisů </w:t>
      </w:r>
      <w:r w:rsidRPr="00960E46">
        <w:rPr>
          <w:rFonts w:ascii="Arial" w:hAnsi="Arial" w:cs="Arial"/>
        </w:rPr>
        <w:t>a v rozsahu dle přílohy č.</w:t>
      </w:r>
      <w:r>
        <w:rPr>
          <w:rFonts w:ascii="Arial" w:hAnsi="Arial" w:cs="Arial"/>
        </w:rPr>
        <w:t>6</w:t>
      </w:r>
      <w:r w:rsidRPr="00960E46">
        <w:rPr>
          <w:rFonts w:ascii="Arial" w:hAnsi="Arial" w:cs="Arial"/>
        </w:rPr>
        <w:t xml:space="preserve"> vyhláš</w:t>
      </w:r>
      <w:r>
        <w:rPr>
          <w:rFonts w:ascii="Arial" w:hAnsi="Arial" w:cs="Arial"/>
        </w:rPr>
        <w:t>ky</w:t>
      </w:r>
      <w:r w:rsidRPr="00960E46">
        <w:rPr>
          <w:rFonts w:ascii="Arial" w:hAnsi="Arial" w:cs="Arial"/>
        </w:rPr>
        <w:t xml:space="preserve"> č. 499/2006 Sb.</w:t>
      </w:r>
      <w:r>
        <w:rPr>
          <w:rFonts w:ascii="Arial" w:hAnsi="Arial" w:cs="Arial"/>
        </w:rPr>
        <w:t xml:space="preserve">, ve znění pozdějších předpisů. </w:t>
      </w:r>
      <w:r w:rsidR="004F56F0">
        <w:rPr>
          <w:rFonts w:ascii="Arial" w:hAnsi="Arial" w:cs="Arial"/>
        </w:rPr>
        <w:t>Nedílnou s</w:t>
      </w:r>
      <w:r>
        <w:rPr>
          <w:rFonts w:ascii="Arial" w:hAnsi="Arial" w:cs="Arial"/>
        </w:rPr>
        <w:t xml:space="preserve">oučástí zpracované dokumentace </w:t>
      </w:r>
      <w:r w:rsidR="004F56F0">
        <w:rPr>
          <w:rFonts w:ascii="Arial" w:hAnsi="Arial" w:cs="Arial"/>
        </w:rPr>
        <w:t>bude</w:t>
      </w:r>
      <w:r>
        <w:rPr>
          <w:rFonts w:ascii="Arial" w:hAnsi="Arial" w:cs="Arial"/>
        </w:rPr>
        <w:t xml:space="preserve"> soupis prací a položkový výkaz výměr, zpracovaný podle vyhlášky č. 230/2012 Sb., v jednom vyhotovení bez ocenění a v jednom vyhotovení oceněný dle platného ceníku ÚRS. </w:t>
      </w:r>
    </w:p>
    <w:p w:rsidR="001629DE" w:rsidRPr="001629DE" w:rsidRDefault="004F56F0" w:rsidP="001629DE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 w:rsidRPr="001629DE">
        <w:rPr>
          <w:rFonts w:ascii="Arial" w:hAnsi="Arial" w:cs="Arial"/>
        </w:rPr>
        <w:t>D</w:t>
      </w:r>
      <w:r w:rsidR="001C708B" w:rsidRPr="001629DE">
        <w:rPr>
          <w:rFonts w:ascii="Arial" w:hAnsi="Arial" w:cs="Arial"/>
        </w:rPr>
        <w:t xml:space="preserve">okumentace </w:t>
      </w:r>
      <w:r w:rsidR="00973B76" w:rsidRPr="001629DE">
        <w:rPr>
          <w:rFonts w:ascii="Arial" w:hAnsi="Arial" w:cs="Arial"/>
        </w:rPr>
        <w:t>bude řešit napojení objekt</w:t>
      </w:r>
      <w:r w:rsidR="001129DA" w:rsidRPr="001629DE">
        <w:rPr>
          <w:rFonts w:ascii="Arial" w:hAnsi="Arial" w:cs="Arial"/>
        </w:rPr>
        <w:t>ů</w:t>
      </w:r>
      <w:r w:rsidR="00973B76" w:rsidRPr="001629DE">
        <w:rPr>
          <w:rFonts w:ascii="Arial" w:hAnsi="Arial" w:cs="Arial"/>
        </w:rPr>
        <w:t xml:space="preserve"> SOkA </w:t>
      </w:r>
      <w:r w:rsidR="001629DE">
        <w:rPr>
          <w:rFonts w:ascii="Arial" w:hAnsi="Arial" w:cs="Arial"/>
        </w:rPr>
        <w:t xml:space="preserve">Cheb, umístěných na adrese Cheb, Františkánské náměstí 31/14, Františkánské náměstí 19/5,7 a Františkánské náměstí 84/3 na systémy zabezpečení EPS (elektronická požární signalizace) a EZS (eletronická zabezpečovací signalizace) tak, aby </w:t>
      </w:r>
      <w:r w:rsidR="00C05DE4">
        <w:rPr>
          <w:rFonts w:ascii="Arial" w:hAnsi="Arial" w:cs="Arial"/>
        </w:rPr>
        <w:t>všechny tři</w:t>
      </w:r>
      <w:r w:rsidR="001629DE" w:rsidRPr="001629DE">
        <w:rPr>
          <w:rFonts w:ascii="Arial" w:hAnsi="Arial" w:cs="Arial"/>
        </w:rPr>
        <w:t xml:space="preserve"> objekty archivu, které jsou samostatně přístupné zvenčí, byly napojeny </w:t>
      </w:r>
      <w:r w:rsidR="00C05DE4">
        <w:rPr>
          <w:rFonts w:ascii="Arial" w:hAnsi="Arial" w:cs="Arial"/>
        </w:rPr>
        <w:t xml:space="preserve">na jedno přenosové zařízení pro každý systém s tím, že každý objekt bude </w:t>
      </w:r>
      <w:r w:rsidR="00115DB9">
        <w:rPr>
          <w:rFonts w:ascii="Arial" w:hAnsi="Arial" w:cs="Arial"/>
        </w:rPr>
        <w:t xml:space="preserve">samostatně zabezpečeným úsekem a napojení na systémy EPS a EZS bude možné ovládat samostatně pro každý jednotlivý objekt. </w:t>
      </w:r>
    </w:p>
    <w:p w:rsidR="00D54D5C" w:rsidRPr="00973B76" w:rsidRDefault="00D54D5C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 w:rsidRPr="001629DE">
        <w:rPr>
          <w:rFonts w:ascii="Arial" w:hAnsi="Arial" w:cs="Arial"/>
        </w:rPr>
        <w:t>Dokumentace musí splňovat podmínky odst.3 §13, zákona č.360/1992 Sb.</w:t>
      </w:r>
      <w:r w:rsidR="00F31029" w:rsidRPr="001629DE">
        <w:rPr>
          <w:rFonts w:ascii="Arial" w:hAnsi="Arial" w:cs="Arial"/>
        </w:rPr>
        <w:t>,</w:t>
      </w:r>
      <w:r w:rsidRPr="001629DE">
        <w:rPr>
          <w:rFonts w:ascii="Arial" w:hAnsi="Arial" w:cs="Arial"/>
        </w:rPr>
        <w:t xml:space="preserve"> o výkonu povolání autorizovaných inženýrů a techniků činných ve výstavbě – dokumentace musí být autorizována.</w:t>
      </w:r>
    </w:p>
    <w:p w:rsidR="00D54D5C" w:rsidRDefault="00D54D5C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Dokumentace bude zpracována v tištěné podobě v 6 ti kopiích a v jednom vyhotovení v digitální podobě na CD – výkresová dokumentace ve formátu pdf, textová část ve formátu word, soupis prací a položkový výkaz výměr ve formátu excel. Jedno vyhotovení v tištěné i digitální podobě bude obsahovat výkaz výměr s kontrolním položkovým rozpočtem stavby v Kč a jedno vyhotovení bude obsahovat tzv. „slepý“ výkaz výměr. </w:t>
      </w:r>
    </w:p>
    <w:p w:rsidR="001629DE" w:rsidRDefault="001629DE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 w:rsidRPr="001629DE">
        <w:rPr>
          <w:rFonts w:ascii="Arial" w:hAnsi="Arial" w:cs="Arial"/>
        </w:rPr>
        <w:t>Soupis prací a položkový výkaz výměr musí být zpracován tak, aby v případě systému EZS byly zvlášť odděleny položky, které jsou pro evidenci majetku zařazeny jako nemovitý  majetek – tedy kabe</w:t>
      </w:r>
      <w:r w:rsidR="001357CA">
        <w:rPr>
          <w:rFonts w:ascii="Arial" w:hAnsi="Arial" w:cs="Arial"/>
        </w:rPr>
        <w:t>lové rozvody</w:t>
      </w:r>
      <w:r w:rsidR="00AC7F43">
        <w:rPr>
          <w:rFonts w:ascii="Arial" w:hAnsi="Arial" w:cs="Arial"/>
        </w:rPr>
        <w:t xml:space="preserve"> a práce spojené s jejich instalací</w:t>
      </w:r>
      <w:r w:rsidRPr="001629DE">
        <w:rPr>
          <w:rFonts w:ascii="Arial" w:hAnsi="Arial" w:cs="Arial"/>
        </w:rPr>
        <w:t>, a zvlášť položky, které jsou pro evidenci majetku zařazeny jako majetek movitý – tedy čidla, přenosová zařízení, ústředna, software</w:t>
      </w:r>
      <w:r w:rsidR="00AC7F43">
        <w:rPr>
          <w:rFonts w:ascii="Arial" w:hAnsi="Arial" w:cs="Arial"/>
        </w:rPr>
        <w:t xml:space="preserve"> a rovněž práce spojené s jejich instalací nebo osazením</w:t>
      </w:r>
      <w:r w:rsidRPr="001629DE">
        <w:rPr>
          <w:rFonts w:ascii="Arial" w:hAnsi="Arial" w:cs="Arial"/>
        </w:rPr>
        <w:t>. U systému EPS zadavatel žádné rozdělení položek v soupisu prací nepožaduje. Součástí zpracované projektové dokumentace pro provádění stavby musí být u systému EPS požárně bezpečnostní řešení</w:t>
      </w:r>
      <w:r w:rsidR="00C03FA9">
        <w:rPr>
          <w:rFonts w:ascii="Arial" w:hAnsi="Arial" w:cs="Arial"/>
        </w:rPr>
        <w:t xml:space="preserve"> včetně projednání s Hasičským záchranným sborem a zajištěním souhlasného vyjádření HZS.</w:t>
      </w:r>
      <w:r w:rsidRPr="001629DE">
        <w:rPr>
          <w:rFonts w:ascii="Arial" w:hAnsi="Arial" w:cs="Arial"/>
        </w:rPr>
        <w:t xml:space="preserve"> </w:t>
      </w:r>
      <w:r w:rsidRPr="00C05DE4">
        <w:rPr>
          <w:rFonts w:ascii="Arial" w:hAnsi="Arial" w:cs="Arial"/>
          <w:color w:val="auto"/>
        </w:rPr>
        <w:t xml:space="preserve">Zadavatel také požaduje do projektové dokumentace zahrnout návrh systému generálního klíče. </w:t>
      </w:r>
    </w:p>
    <w:p w:rsidR="00D54D5C" w:rsidRDefault="00D54D5C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Navrhované řešení musí respektovat platnou legislativu a technické normy, vztahující se k předmětu plnění této smlouvy o dílo. 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7368D0" w:rsidRPr="00960E46" w:rsidRDefault="007368D0">
      <w:pPr>
        <w:pStyle w:val="Standardntext"/>
        <w:rPr>
          <w:rFonts w:ascii="Arial" w:hAnsi="Arial" w:cs="Arial"/>
        </w:rPr>
      </w:pPr>
    </w:p>
    <w:p w:rsidR="00115DB9" w:rsidRDefault="00115DB9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Pr="0043530B" w:rsidRDefault="00C54E6E" w:rsidP="007368D0">
      <w:pPr>
        <w:pStyle w:val="Standardntext"/>
        <w:jc w:val="center"/>
        <w:rPr>
          <w:rFonts w:ascii="Arial" w:hAnsi="Arial" w:cs="Arial"/>
        </w:rPr>
      </w:pPr>
      <w:r w:rsidRPr="0043530B">
        <w:rPr>
          <w:rFonts w:ascii="Arial" w:hAnsi="Arial" w:cs="Arial"/>
        </w:rPr>
        <w:lastRenderedPageBreak/>
        <w:t xml:space="preserve">čl. </w:t>
      </w:r>
      <w:r w:rsidR="003A08C8" w:rsidRPr="0043530B">
        <w:rPr>
          <w:rFonts w:ascii="Arial" w:hAnsi="Arial" w:cs="Arial"/>
        </w:rPr>
        <w:t>2</w:t>
      </w:r>
      <w:r w:rsidRPr="0043530B">
        <w:rPr>
          <w:rFonts w:ascii="Arial" w:hAnsi="Arial" w:cs="Arial"/>
        </w:rPr>
        <w:t xml:space="preserve">. </w:t>
      </w:r>
      <w:r w:rsidR="007D060D" w:rsidRPr="0043530B">
        <w:rPr>
          <w:rFonts w:ascii="Arial" w:hAnsi="Arial" w:cs="Arial"/>
        </w:rPr>
        <w:t>DOBA A</w:t>
      </w:r>
      <w:r w:rsidR="007368D0" w:rsidRPr="0043530B">
        <w:rPr>
          <w:rFonts w:ascii="Arial" w:hAnsi="Arial" w:cs="Arial"/>
        </w:rPr>
        <w:t xml:space="preserve"> MÍSTO PLNĚNÍ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DF5B8E" w:rsidRDefault="00DF5B8E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předá objednateli předmět plnění</w:t>
      </w:r>
      <w:r w:rsidR="007D060D">
        <w:rPr>
          <w:rFonts w:ascii="Arial" w:hAnsi="Arial" w:cs="Arial"/>
        </w:rPr>
        <w:t xml:space="preserve"> – projektovou dokumentaci pro provádění stavby</w:t>
      </w:r>
      <w:r>
        <w:rPr>
          <w:rFonts w:ascii="Arial" w:hAnsi="Arial" w:cs="Arial"/>
        </w:rPr>
        <w:t xml:space="preserve"> v termínu </w:t>
      </w:r>
      <w:r w:rsidR="00AA4000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 xml:space="preserve">do </w:t>
      </w:r>
      <w:r w:rsidR="008B418C" w:rsidRPr="008B418C">
        <w:rPr>
          <w:rFonts w:ascii="Arial" w:hAnsi="Arial" w:cs="Arial"/>
          <w:highlight w:val="yellow"/>
        </w:rPr>
        <w:t>……..</w:t>
      </w:r>
      <w:r w:rsidR="000456E4" w:rsidRPr="008B418C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</w:p>
    <w:p w:rsidR="00DF5B8E" w:rsidRDefault="007F407F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F5B8E" w:rsidRPr="00960E46">
        <w:rPr>
          <w:rFonts w:ascii="Arial" w:hAnsi="Arial" w:cs="Arial"/>
        </w:rPr>
        <w:t>hotovitel předá projektovou dokumentaci osobně objednateli v  jeho sídle v počtu vyhotovení dle čl.</w:t>
      </w:r>
      <w:r w:rsidR="009A33A3">
        <w:rPr>
          <w:rFonts w:ascii="Arial" w:hAnsi="Arial" w:cs="Arial"/>
        </w:rPr>
        <w:t>1</w:t>
      </w:r>
      <w:r w:rsidR="00DF5B8E" w:rsidRPr="00960E46">
        <w:rPr>
          <w:rFonts w:ascii="Arial" w:hAnsi="Arial" w:cs="Arial"/>
        </w:rPr>
        <w:t xml:space="preserve"> této smlouvy.</w:t>
      </w:r>
      <w:r w:rsidR="000456E4">
        <w:rPr>
          <w:rFonts w:ascii="Arial" w:hAnsi="Arial" w:cs="Arial"/>
        </w:rPr>
        <w:t xml:space="preserve"> O předání předmětu plnění – projektové dokumentace bude sepsán protokol o předání a převzetí díla, který podepíší obě strany. Objednatel si vyhrazuje 10 ti denní lhůtu na kontrolu projektové dokumentace před podpisem předávacího protokolu.</w:t>
      </w:r>
    </w:p>
    <w:p w:rsidR="00DF5B8E" w:rsidRDefault="00DF5B8E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</w:t>
      </w:r>
      <w:r w:rsidR="007D060D">
        <w:rPr>
          <w:rFonts w:ascii="Arial" w:hAnsi="Arial" w:cs="Arial"/>
        </w:rPr>
        <w:t xml:space="preserve">předání dokumentace </w:t>
      </w:r>
      <w:r>
        <w:rPr>
          <w:rFonts w:ascii="Arial" w:hAnsi="Arial" w:cs="Arial"/>
        </w:rPr>
        <w:t xml:space="preserve">je Státní oblastní archiv v Plzni, 2.oddělení ekonomicko-správní, Kardinála Berana 20, Plzeň. </w:t>
      </w:r>
    </w:p>
    <w:p w:rsidR="007D060D" w:rsidRDefault="007D060D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výkonu autorského dozoru projektanta je Státní okresní archiv</w:t>
      </w:r>
      <w:r w:rsidR="001629DE">
        <w:rPr>
          <w:rFonts w:ascii="Arial" w:hAnsi="Arial" w:cs="Arial"/>
        </w:rPr>
        <w:t xml:space="preserve"> Cheb</w:t>
      </w:r>
      <w:r w:rsidR="00090E63">
        <w:rPr>
          <w:rFonts w:ascii="Arial" w:hAnsi="Arial" w:cs="Arial"/>
        </w:rPr>
        <w:t>, Františkánské náměstí č.p. 31/14, č.p. 19/5,7 a č.p. 84/3.</w:t>
      </w:r>
    </w:p>
    <w:p w:rsidR="007D060D" w:rsidRDefault="007D060D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plnění výkonu autorského dozoru projektanta bude od data předání staveniště dodavatelské firmě </w:t>
      </w:r>
      <w:r w:rsidR="00646C2F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provedení stavby až do ukončení a předání díla objednateli. Výkon autorského dozoru se bude řídit potřebami a postupem prací na stavbě a k jeho plnění objednatel vždy vyzve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alespoň 3 pracovní dny předem, tele</w:t>
      </w:r>
      <w:r w:rsidR="003A08C8">
        <w:rPr>
          <w:rFonts w:ascii="Arial" w:hAnsi="Arial" w:cs="Arial"/>
        </w:rPr>
        <w:t xml:space="preserve">fonickou nebo emailovou formou na </w:t>
      </w:r>
      <w:r w:rsidR="00973B76">
        <w:rPr>
          <w:rFonts w:ascii="Arial" w:hAnsi="Arial" w:cs="Arial"/>
        </w:rPr>
        <w:t xml:space="preserve">tel. </w:t>
      </w:r>
      <w:r w:rsidR="006A23BB" w:rsidRPr="008A240B">
        <w:rPr>
          <w:rFonts w:ascii="Arial" w:hAnsi="Arial" w:cs="Arial"/>
          <w:highlight w:val="yellow"/>
        </w:rPr>
        <w:t>………</w:t>
      </w:r>
      <w:r w:rsidR="006A23BB">
        <w:rPr>
          <w:rFonts w:ascii="Arial" w:hAnsi="Arial" w:cs="Arial"/>
        </w:rPr>
        <w:t>.</w:t>
      </w:r>
      <w:r w:rsidR="007F407F">
        <w:rPr>
          <w:rFonts w:ascii="Arial" w:hAnsi="Arial" w:cs="Arial"/>
        </w:rPr>
        <w:t xml:space="preserve">  </w:t>
      </w:r>
      <w:r w:rsidR="00973B76">
        <w:rPr>
          <w:rFonts w:ascii="Arial" w:hAnsi="Arial" w:cs="Arial"/>
        </w:rPr>
        <w:t>nebo e-mail</w:t>
      </w:r>
      <w:r w:rsidR="007F407F">
        <w:rPr>
          <w:rFonts w:ascii="Arial" w:hAnsi="Arial" w:cs="Arial"/>
        </w:rPr>
        <w:t xml:space="preserve"> </w:t>
      </w:r>
      <w:r w:rsidR="006A23BB" w:rsidRPr="008A240B">
        <w:rPr>
          <w:rFonts w:ascii="Arial" w:hAnsi="Arial" w:cs="Arial"/>
          <w:highlight w:val="yellow"/>
        </w:rPr>
        <w:t>…………..</w:t>
      </w:r>
      <w:r w:rsidR="00973B76" w:rsidRPr="008A240B">
        <w:rPr>
          <w:rFonts w:ascii="Arial" w:hAnsi="Arial" w:cs="Arial"/>
          <w:highlight w:val="yellow"/>
        </w:rPr>
        <w:t>.</w:t>
      </w:r>
    </w:p>
    <w:p w:rsidR="006E065A" w:rsidRDefault="006E065A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3A08C8">
        <w:rPr>
          <w:rFonts w:ascii="Arial" w:hAnsi="Arial" w:cs="Arial"/>
          <w:b/>
        </w:rPr>
        <w:t>3</w:t>
      </w:r>
      <w:r w:rsidRPr="00960E46">
        <w:rPr>
          <w:rFonts w:ascii="Arial" w:hAnsi="Arial" w:cs="Arial"/>
          <w:b/>
        </w:rPr>
        <w:t>. CENA DÍLA</w:t>
      </w:r>
    </w:p>
    <w:p w:rsidR="003A08C8" w:rsidRDefault="003A08C8" w:rsidP="007368D0">
      <w:pPr>
        <w:pStyle w:val="Standardntext"/>
        <w:jc w:val="center"/>
        <w:rPr>
          <w:rFonts w:ascii="Arial" w:hAnsi="Arial" w:cs="Arial"/>
          <w:b/>
        </w:rPr>
      </w:pPr>
    </w:p>
    <w:p w:rsidR="003A08C8" w:rsidRDefault="003A08C8" w:rsidP="003A08C8">
      <w:pPr>
        <w:pStyle w:val="Standardntext"/>
        <w:numPr>
          <w:ilvl w:val="0"/>
          <w:numId w:val="10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 souladu s ustanovením § 2 zákona o cenách č.526/1990 Sb.</w:t>
      </w:r>
      <w:r w:rsidR="006119F0">
        <w:rPr>
          <w:rFonts w:ascii="Arial" w:hAnsi="Arial" w:cs="Arial"/>
        </w:rPr>
        <w:t>, ve znění pozdějších předpisů</w:t>
      </w:r>
      <w:r w:rsidRPr="00960E46">
        <w:rPr>
          <w:rFonts w:ascii="Arial" w:hAnsi="Arial" w:cs="Arial"/>
        </w:rPr>
        <w:t xml:space="preserve">, byla </w:t>
      </w:r>
      <w:r w:rsidR="0041649B">
        <w:rPr>
          <w:rFonts w:ascii="Arial" w:hAnsi="Arial" w:cs="Arial"/>
        </w:rPr>
        <w:t xml:space="preserve">cena </w:t>
      </w:r>
      <w:r w:rsidRPr="00960E46">
        <w:rPr>
          <w:rFonts w:ascii="Arial" w:hAnsi="Arial" w:cs="Arial"/>
        </w:rPr>
        <w:t xml:space="preserve">sjednána dohodou </w:t>
      </w:r>
      <w:r w:rsidR="006119F0">
        <w:rPr>
          <w:rFonts w:ascii="Arial" w:hAnsi="Arial" w:cs="Arial"/>
        </w:rPr>
        <w:t>smluvních stran na základě nabídkové ceny zhotovitele</w:t>
      </w:r>
      <w:r w:rsidRPr="00960E46">
        <w:rPr>
          <w:rFonts w:ascii="Arial" w:hAnsi="Arial" w:cs="Arial"/>
        </w:rPr>
        <w:t xml:space="preserve"> za provedení díla v rozsahu předmětu této smlouvy </w:t>
      </w:r>
      <w:r w:rsidR="004F56F0">
        <w:rPr>
          <w:rFonts w:ascii="Arial" w:hAnsi="Arial" w:cs="Arial"/>
        </w:rPr>
        <w:t xml:space="preserve">v českých korunách </w:t>
      </w:r>
      <w:r w:rsidRPr="00960E46">
        <w:rPr>
          <w:rFonts w:ascii="Arial" w:hAnsi="Arial" w:cs="Arial"/>
        </w:rPr>
        <w:t>ve výši:</w:t>
      </w:r>
    </w:p>
    <w:p w:rsidR="00DE0FCF" w:rsidRDefault="00DE0FCF" w:rsidP="00DE0FCF">
      <w:pPr>
        <w:pStyle w:val="Standardntext"/>
        <w:jc w:val="both"/>
        <w:rPr>
          <w:rFonts w:ascii="Arial" w:hAnsi="Arial" w:cs="Arial"/>
        </w:rPr>
      </w:pP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kompletní zpracování projektové dokumentace pro provedení stavby bez DPH: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Sazba výše DPH: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kompletní zpracování projektové dokumentace pro provedení stavby včetně DPH: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jednu hodinu autorského dozoru projektanta včetně nákladů na dopravu a případných dalších nákladů bez DPH: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Sazba výše DPH: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jednu hodinu autorského dozoru projektanta včetně nákladů na dopravu a případných dalších nákladů včetně DPH:</w:t>
      </w:r>
    </w:p>
    <w:p w:rsidR="00DD6CE0" w:rsidRDefault="00DD6CE0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DD6CE0" w:rsidRDefault="00DD6CE0" w:rsidP="00DD6CE0">
      <w:pPr>
        <w:pStyle w:val="Standardntex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je sjednána jako cena nejvýše přípustná se započetím veškerých předpokládaných nákladů, prací, rizik a zisku zhotovitele a pokrývá veškerá plnění zhotovitele, dodávky, poplatky a jiné náklady nezbytné pro řádné a úplné provedení díla a splnění podmínek této smlouvy. 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3A08C8" w:rsidRPr="00E35B3C" w:rsidRDefault="00E35B3C" w:rsidP="003A08C8">
      <w:pPr>
        <w:pStyle w:val="Standardntext"/>
        <w:jc w:val="center"/>
        <w:rPr>
          <w:rFonts w:ascii="Arial" w:hAnsi="Arial" w:cs="Arial"/>
          <w:b/>
          <w:szCs w:val="24"/>
        </w:rPr>
      </w:pPr>
      <w:r w:rsidRPr="00E35B3C">
        <w:rPr>
          <w:rFonts w:ascii="Arial" w:hAnsi="Arial" w:cs="Arial"/>
          <w:b/>
          <w:szCs w:val="24"/>
        </w:rPr>
        <w:t>čl</w:t>
      </w:r>
      <w:r w:rsidR="003A08C8" w:rsidRPr="00E35B3C">
        <w:rPr>
          <w:rFonts w:ascii="Arial" w:hAnsi="Arial" w:cs="Arial"/>
          <w:b/>
          <w:szCs w:val="24"/>
        </w:rPr>
        <w:t>. 4. PLATEBNÍ PODMÍNKY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4C13EB" w:rsidRDefault="003A08C8" w:rsidP="004C13EB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 záloh není přípustné. Platby za předmět plnění budou realizovány po protokolárním předání jednotlivých částí předmětu smlouvy. </w:t>
      </w:r>
      <w:r w:rsidR="004C13EB">
        <w:rPr>
          <w:rFonts w:ascii="Arial" w:hAnsi="Arial" w:cs="Arial"/>
        </w:rPr>
        <w:t xml:space="preserve">Daňový doklad za výkon autorského dozoru bude obsahovat odsouhlasený výkaz počtu hodin prováděného autorského dozoru. </w:t>
      </w:r>
    </w:p>
    <w:p w:rsidR="003A08C8" w:rsidRDefault="003A08C8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Doba splatnosti daňového dokladu bude </w:t>
      </w:r>
      <w:r w:rsidR="009E232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kalendářních dnů od data jejich prokazatelného doručení objednateli na adresu jeho sídla Sedláčkova 44, 306 12 Plzeň. </w:t>
      </w:r>
    </w:p>
    <w:p w:rsidR="00946FDF" w:rsidRDefault="00946FDF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 w:rsidRPr="00946FDF">
        <w:rPr>
          <w:rFonts w:ascii="Arial" w:hAnsi="Arial" w:cs="Arial"/>
        </w:rPr>
        <w:t>Daňový doklad musí obsahovat náležitosti dle § 29 zákona č. 235/2004 Sb., o dani z přidané hodnoty, ve znění pozdějších předpisů.</w:t>
      </w:r>
    </w:p>
    <w:p w:rsidR="00E35B3C" w:rsidRDefault="00E35B3C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Daňový doklad se považuje za proplacený okamžikem odepsání fakturované částky z účtu objednatele ve prospěch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. </w:t>
      </w:r>
    </w:p>
    <w:p w:rsidR="007F34AD" w:rsidRDefault="007F34AD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není v prodlení s placením fakturovaných částek, jestliže vrátí daňový doklad </w:t>
      </w:r>
      <w:r w:rsidR="00646C2F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:rsidR="007F34AD" w:rsidRDefault="007F34AD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daňový doklad označen tak, jak je výše uvedeno, je objednatel oprávněn vrátit jej </w:t>
      </w:r>
      <w:r w:rsidR="000C643B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, aniž by se tím dostal do prodlení s jeho splatností. U nového nebo opraveného daňového dokladu běží nová lhůta splatnosti. 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C54E6E" w:rsidRDefault="005453FA" w:rsidP="005453FA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7F34AD">
        <w:rPr>
          <w:rFonts w:ascii="Arial" w:hAnsi="Arial" w:cs="Arial"/>
          <w:b/>
        </w:rPr>
        <w:t>5</w:t>
      </w:r>
      <w:r w:rsidRPr="00960E46">
        <w:rPr>
          <w:rFonts w:ascii="Arial" w:hAnsi="Arial" w:cs="Arial"/>
          <w:b/>
        </w:rPr>
        <w:t>. SMLUVNÍ POKUTY</w:t>
      </w:r>
    </w:p>
    <w:p w:rsidR="008D11BF" w:rsidRDefault="008D11BF" w:rsidP="005453FA">
      <w:pPr>
        <w:pStyle w:val="Standardntext"/>
        <w:jc w:val="center"/>
        <w:rPr>
          <w:rFonts w:ascii="Arial" w:hAnsi="Arial" w:cs="Arial"/>
          <w:b/>
        </w:rPr>
      </w:pPr>
    </w:p>
    <w:p w:rsidR="008D11BF" w:rsidRPr="00555FEE" w:rsidRDefault="008D11BF" w:rsidP="008D11BF">
      <w:pPr>
        <w:pStyle w:val="Standardntex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 nesplnění termínu plnění ze strany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>, uvedeného v čl.</w:t>
      </w:r>
      <w:r w:rsidR="00555FEE">
        <w:rPr>
          <w:rFonts w:ascii="Arial" w:hAnsi="Arial" w:cs="Arial"/>
        </w:rPr>
        <w:t xml:space="preserve">2 této smlouvy, je </w:t>
      </w:r>
      <w:r w:rsidR="000C643B">
        <w:rPr>
          <w:rFonts w:ascii="Arial" w:hAnsi="Arial" w:cs="Arial"/>
        </w:rPr>
        <w:t>zhotovitel</w:t>
      </w:r>
      <w:r w:rsidR="00555FEE">
        <w:rPr>
          <w:rFonts w:ascii="Arial" w:hAnsi="Arial" w:cs="Arial"/>
        </w:rPr>
        <w:t xml:space="preserve"> povinen zaplatit objednateli smluvní pokutu ve výši 0,5% z celkové ceny díla včetně DPH za každý započatý den prodlení. </w:t>
      </w:r>
    </w:p>
    <w:p w:rsidR="00555FEE" w:rsidRPr="00DE0FCF" w:rsidRDefault="00555FEE" w:rsidP="008D11BF">
      <w:pPr>
        <w:pStyle w:val="Standardntex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případě, že bude objednatel v prodlení s úhradou </w:t>
      </w:r>
      <w:r w:rsidR="000C643B">
        <w:rPr>
          <w:rFonts w:ascii="Arial" w:hAnsi="Arial" w:cs="Arial"/>
        </w:rPr>
        <w:t xml:space="preserve">faktury, je povinen uhradit zhotoviteli smluvní pokutu ve výši 0,5 % z dlužné částky včetně DPH za každý den prodlení. </w:t>
      </w:r>
    </w:p>
    <w:p w:rsidR="00DE0FCF" w:rsidRPr="00960E46" w:rsidRDefault="00DE0FCF" w:rsidP="00DE0FCF">
      <w:pPr>
        <w:pStyle w:val="Standardntext"/>
        <w:jc w:val="both"/>
        <w:rPr>
          <w:rFonts w:ascii="Arial" w:hAnsi="Arial" w:cs="Arial"/>
          <w:b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0C643B">
        <w:rPr>
          <w:rFonts w:ascii="Arial" w:hAnsi="Arial" w:cs="Arial"/>
          <w:b/>
        </w:rPr>
        <w:t>6</w:t>
      </w:r>
      <w:r w:rsidRPr="00960E46">
        <w:rPr>
          <w:rFonts w:ascii="Arial" w:hAnsi="Arial" w:cs="Arial"/>
          <w:b/>
        </w:rPr>
        <w:t>. ZÁRUKA, DOBA ODPOVĚDNOSTI ZA VADY,</w:t>
      </w: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>NÁHRADA ŠKODY</w:t>
      </w:r>
    </w:p>
    <w:p w:rsidR="00DE0FCF" w:rsidRPr="00960E46" w:rsidRDefault="00DE0FCF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odpovídá za to, že předaná projektová dokumentace je vypracovaná podle příslušných ČSN, EN a dalších předpisů a že má vlastnosti pro tuto projektovou dokumentaci obvyklé.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poskytuje na předmět díla dle této smlouvy záruku v trvání 60 měsíců. Záruční doba začíná běžet dnem předání a převzetí předmětu díla objednatelem.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má z titulu odpovědnosti zhotovitele za vady právo na bezplatné odstranění vad projektové dokumentace.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Vady projektové dokumentace zjištěné během záruční doby je zhotovitel povinen odstranit na základě písemného oznámení vad objednatelem, a to nejpozději ve lhůtě do </w:t>
      </w:r>
      <w:r w:rsidR="00646C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dnů ode dne písemného oznámení objednatelem. Za každý i započatý den prodlení s odstraněním vady je zhotovitel povinen zaplatit objednateli smluvní pokutu ve výši 1 000,- Kč.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přitom neodpovídá za vady, které mají původ v podkladech objednatele nebo spočívají v jeho nevhodných pokynech, na jejichž dodržení i přes zhotovitelovo upozornění pro jejich nevhodnost trval.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pokuta nemá vliv na náhradu škody vzniklou nesplněním smluvní povinnosti, v důsledku které škoda vznikla.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 w:rsidRPr="00234A5E">
        <w:rPr>
          <w:rFonts w:ascii="Arial" w:hAnsi="Arial" w:cs="Arial"/>
        </w:rPr>
        <w:t xml:space="preserve">V případě, že v </w:t>
      </w:r>
      <w:r w:rsidR="00DD6CE0">
        <w:rPr>
          <w:rFonts w:ascii="Arial" w:hAnsi="Arial" w:cs="Arial"/>
        </w:rPr>
        <w:t>d</w:t>
      </w:r>
      <w:r w:rsidRPr="00234A5E">
        <w:rPr>
          <w:rFonts w:ascii="Arial" w:hAnsi="Arial" w:cs="Arial"/>
        </w:rPr>
        <w:t xml:space="preserve">ůsledku vady projektové dokumentace bude způsobena objednateli škoda (zejména v důsledku nekompletnosti dokumentace, jakýchkoli technických chyb v ní uvedených a majících vliv na technologické a finanční procesy v průběhu vlastní realizace díla), zavazuje se tuto škodu zhotovitel objednateli uhradit do 30 dnů od doručení písemného vyčíslení </w:t>
      </w:r>
      <w:r w:rsidRPr="00234A5E">
        <w:rPr>
          <w:rFonts w:ascii="Arial" w:hAnsi="Arial" w:cs="Arial"/>
        </w:rPr>
        <w:lastRenderedPageBreak/>
        <w:t>škody, způsobené objednateli. V pochybnostech se má za to, že vyčíslení škody způsobené objednateli bylo doručeno zhotoviteli třetí den po datu jeho odeslání.</w:t>
      </w: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234A5E">
        <w:rPr>
          <w:rFonts w:ascii="Arial" w:hAnsi="Arial" w:cs="Arial"/>
          <w:b/>
        </w:rPr>
        <w:t>7</w:t>
      </w:r>
      <w:r w:rsidRPr="00960E46">
        <w:rPr>
          <w:rFonts w:ascii="Arial" w:hAnsi="Arial" w:cs="Arial"/>
          <w:b/>
        </w:rPr>
        <w:t xml:space="preserve">. </w:t>
      </w:r>
      <w:r w:rsidR="009E3FFB" w:rsidRPr="00960E46">
        <w:rPr>
          <w:rFonts w:ascii="Arial" w:hAnsi="Arial" w:cs="Arial"/>
          <w:b/>
        </w:rPr>
        <w:t>Z</w:t>
      </w:r>
      <w:r w:rsidR="009E3FFB">
        <w:rPr>
          <w:rFonts w:ascii="Arial" w:hAnsi="Arial" w:cs="Arial"/>
          <w:b/>
        </w:rPr>
        <w:t>ÁVĚREČNÁ USTANOVENÍ</w:t>
      </w:r>
    </w:p>
    <w:p w:rsidR="00234A5E" w:rsidRDefault="00234A5E" w:rsidP="007368D0">
      <w:pPr>
        <w:pStyle w:val="Standardntext"/>
        <w:jc w:val="center"/>
        <w:rPr>
          <w:rFonts w:ascii="Arial" w:hAnsi="Arial" w:cs="Arial"/>
          <w:b/>
        </w:rPr>
      </w:pPr>
    </w:p>
    <w:p w:rsidR="00234A5E" w:rsidRDefault="00234A5E" w:rsidP="00234A5E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2</w:t>
      </w:r>
      <w:r w:rsidRPr="00960E46">
        <w:rPr>
          <w:rFonts w:ascii="Arial" w:hAnsi="Arial" w:cs="Arial"/>
        </w:rPr>
        <w:t xml:space="preserve"> stejnopisech, z nichž </w:t>
      </w:r>
      <w:r w:rsidR="00DD6CE0">
        <w:rPr>
          <w:rFonts w:ascii="Arial" w:hAnsi="Arial" w:cs="Arial"/>
        </w:rPr>
        <w:t>k</w:t>
      </w:r>
      <w:r w:rsidRPr="00960E46">
        <w:rPr>
          <w:rFonts w:ascii="Arial" w:hAnsi="Arial" w:cs="Arial"/>
        </w:rPr>
        <w:t>aždý stejnopis má platnost originálu.</w:t>
      </w:r>
    </w:p>
    <w:p w:rsidR="00B224E7" w:rsidRPr="00960E46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Veškeré změny, vyplývající z obsahu závazku budou řešeny dohodou smluvních stran uzavřenou písemnými dodatky k této smlouvě.</w:t>
      </w:r>
    </w:p>
    <w:p w:rsidR="00B224E7" w:rsidRPr="00960E46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Vztahy, vyplývající z této smlouvy a jí výslovně neřešené, se řídí příslušnými ustanoveními zákona č.</w:t>
      </w:r>
      <w:r w:rsidR="00F275FE">
        <w:rPr>
          <w:rFonts w:ascii="Arial" w:hAnsi="Arial" w:cs="Arial"/>
        </w:rPr>
        <w:t>89/2012 S</w:t>
      </w:r>
      <w:r w:rsidRPr="00960E46">
        <w:rPr>
          <w:rFonts w:ascii="Arial" w:hAnsi="Arial" w:cs="Arial"/>
        </w:rPr>
        <w:t>b., Ob</w:t>
      </w:r>
      <w:r w:rsidR="00F275FE">
        <w:rPr>
          <w:rFonts w:ascii="Arial" w:hAnsi="Arial" w:cs="Arial"/>
        </w:rPr>
        <w:t>čanský</w:t>
      </w:r>
      <w:r>
        <w:rPr>
          <w:rFonts w:ascii="Arial" w:hAnsi="Arial" w:cs="Arial"/>
        </w:rPr>
        <w:t xml:space="preserve"> zákoník,</w:t>
      </w:r>
      <w:r w:rsidRPr="00960E46">
        <w:rPr>
          <w:rFonts w:ascii="Arial" w:hAnsi="Arial" w:cs="Arial"/>
        </w:rPr>
        <w:t xml:space="preserve"> v</w:t>
      </w:r>
      <w:r w:rsidR="00F275FE">
        <w:rPr>
          <w:rFonts w:ascii="Arial" w:hAnsi="Arial" w:cs="Arial"/>
        </w:rPr>
        <w:t> platném znění</w:t>
      </w:r>
      <w:r w:rsidRPr="00960E46">
        <w:rPr>
          <w:rFonts w:ascii="Arial" w:hAnsi="Arial" w:cs="Arial"/>
        </w:rPr>
        <w:t>.</w:t>
      </w:r>
    </w:p>
    <w:p w:rsidR="00B224E7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Práva a povinnosti, vyplývající z této smlouvy, přecházejí na případné právní nástupce obou smluvních stran.</w:t>
      </w:r>
    </w:p>
    <w:p w:rsidR="009E3FFB" w:rsidRDefault="009E3FFB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</w:t>
      </w:r>
      <w:r w:rsidR="006A0650">
        <w:rPr>
          <w:rFonts w:ascii="Arial" w:hAnsi="Arial" w:cs="Arial"/>
        </w:rPr>
        <w:t xml:space="preserve">že předem souhlasí, v souladu se zněním zákona č.106/1999 Sb., o svobodném přístupu k informacím, s možným zpřístupněním nebo zveřejněním </w:t>
      </w:r>
      <w:r>
        <w:rPr>
          <w:rFonts w:ascii="Arial" w:hAnsi="Arial" w:cs="Arial"/>
        </w:rPr>
        <w:t xml:space="preserve">celé této smlouvy v jejím plném znění. </w:t>
      </w:r>
    </w:p>
    <w:p w:rsidR="007D1804" w:rsidRDefault="007D1804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může být změněna pouze dohodou smluvních stran formou písemného dodatku. </w:t>
      </w:r>
    </w:p>
    <w:p w:rsidR="009E3FFB" w:rsidRPr="00960E46" w:rsidRDefault="009E3FFB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po přečtení této smlouvy prohlašují, že souhlasí s jejím obsahem bez výhrady a na důkaz toho ji níže podepisují. </w:t>
      </w:r>
    </w:p>
    <w:p w:rsidR="00BF61F8" w:rsidRPr="00960E46" w:rsidRDefault="00BF61F8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9F2ACE" w:rsidRPr="00960E46" w:rsidRDefault="009F2AC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V</w:t>
      </w:r>
      <w:r w:rsidR="0048384F">
        <w:rPr>
          <w:rFonts w:ascii="Arial" w:hAnsi="Arial" w:cs="Arial"/>
        </w:rPr>
        <w:t> </w:t>
      </w:r>
      <w:r w:rsidRPr="00960E46">
        <w:rPr>
          <w:rFonts w:ascii="Arial" w:hAnsi="Arial" w:cs="Arial"/>
        </w:rPr>
        <w:t>P</w:t>
      </w:r>
      <w:r w:rsidR="0048384F">
        <w:rPr>
          <w:rFonts w:ascii="Arial" w:hAnsi="Arial" w:cs="Arial"/>
        </w:rPr>
        <w:t xml:space="preserve">lzni </w:t>
      </w:r>
      <w:r w:rsidR="009F2ACE" w:rsidRPr="00960E46">
        <w:rPr>
          <w:rFonts w:ascii="Arial" w:hAnsi="Arial" w:cs="Arial"/>
        </w:rPr>
        <w:t xml:space="preserve">dne </w:t>
      </w:r>
    </w:p>
    <w:p w:rsidR="00DC1A57" w:rsidRPr="00960E46" w:rsidRDefault="00DC1A57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DC1A57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</w:t>
      </w:r>
      <w:r w:rsidR="001C6645">
        <w:rPr>
          <w:rFonts w:ascii="Arial" w:hAnsi="Arial" w:cs="Arial"/>
        </w:rPr>
        <w:t>…………………………………………….</w:t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  <w:t>…………………………..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     </w:t>
      </w:r>
      <w:r w:rsidR="00DC1A57" w:rsidRPr="00960E46">
        <w:rPr>
          <w:rFonts w:ascii="Arial" w:hAnsi="Arial" w:cs="Arial"/>
        </w:rPr>
        <w:t xml:space="preserve">     </w:t>
      </w:r>
      <w:r w:rsidRPr="00960E46">
        <w:rPr>
          <w:rFonts w:ascii="Arial" w:hAnsi="Arial" w:cs="Arial"/>
        </w:rPr>
        <w:t xml:space="preserve">Za objednatele:                                    </w:t>
      </w:r>
      <w:r w:rsidR="00DC1A57" w:rsidRPr="00960E46">
        <w:rPr>
          <w:rFonts w:ascii="Arial" w:hAnsi="Arial" w:cs="Arial"/>
        </w:rPr>
        <w:t xml:space="preserve">                           </w:t>
      </w:r>
      <w:r w:rsidRPr="00960E46">
        <w:rPr>
          <w:rFonts w:ascii="Arial" w:hAnsi="Arial" w:cs="Arial"/>
        </w:rPr>
        <w:t>Za zhotovitele:</w:t>
      </w:r>
    </w:p>
    <w:p w:rsidR="00800CAD" w:rsidRDefault="00DC1A57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   </w:t>
      </w:r>
      <w:r w:rsidR="00B224E7">
        <w:rPr>
          <w:rFonts w:ascii="Arial" w:hAnsi="Arial" w:cs="Arial"/>
        </w:rPr>
        <w:t xml:space="preserve">     Mgr. Petr Hubka</w:t>
      </w:r>
      <w:r w:rsidR="00C54E6E" w:rsidRPr="00960E46">
        <w:rPr>
          <w:rFonts w:ascii="Arial" w:hAnsi="Arial" w:cs="Arial"/>
        </w:rPr>
        <w:t xml:space="preserve">                                              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ředitel </w:t>
      </w:r>
      <w:r w:rsidR="00B224E7">
        <w:rPr>
          <w:rFonts w:ascii="Arial" w:hAnsi="Arial" w:cs="Arial"/>
        </w:rPr>
        <w:t>Státního oblastního archivu</w:t>
      </w:r>
      <w:r w:rsidRPr="00960E46">
        <w:rPr>
          <w:rFonts w:ascii="Arial" w:hAnsi="Arial" w:cs="Arial"/>
        </w:rPr>
        <w:t xml:space="preserve"> </w:t>
      </w:r>
      <w:r w:rsidR="00800CAD">
        <w:rPr>
          <w:rFonts w:ascii="Arial" w:hAnsi="Arial" w:cs="Arial"/>
        </w:rPr>
        <w:t>v Plzni</w:t>
      </w:r>
      <w:r w:rsidRPr="00960E46">
        <w:rPr>
          <w:rFonts w:ascii="Arial" w:hAnsi="Arial" w:cs="Arial"/>
        </w:rPr>
        <w:t xml:space="preserve">                   </w:t>
      </w:r>
      <w:r w:rsidR="00B224E7">
        <w:rPr>
          <w:rFonts w:ascii="Arial" w:hAnsi="Arial" w:cs="Arial"/>
        </w:rPr>
        <w:t xml:space="preserve">                         </w:t>
      </w:r>
    </w:p>
    <w:sectPr w:rsidR="00C54E6E" w:rsidRPr="00960E46" w:rsidSect="006319A4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D6" w:rsidRDefault="00EF53D6">
      <w:r>
        <w:separator/>
      </w:r>
    </w:p>
  </w:endnote>
  <w:endnote w:type="continuationSeparator" w:id="0">
    <w:p w:rsidR="00EF53D6" w:rsidRDefault="00EF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7D42">
      <w:rPr>
        <w:rStyle w:val="slostrnky"/>
        <w:noProof/>
      </w:rPr>
      <w:t>1</w: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D6" w:rsidRDefault="00EF53D6">
      <w:r>
        <w:separator/>
      </w:r>
    </w:p>
  </w:footnote>
  <w:footnote w:type="continuationSeparator" w:id="0">
    <w:p w:rsidR="00EF53D6" w:rsidRDefault="00EF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0D90F27"/>
    <w:multiLevelType w:val="hybridMultilevel"/>
    <w:tmpl w:val="A162D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3494"/>
    <w:multiLevelType w:val="hybridMultilevel"/>
    <w:tmpl w:val="BDDADA84"/>
    <w:lvl w:ilvl="0" w:tplc="10BA2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D09D0"/>
    <w:multiLevelType w:val="hybridMultilevel"/>
    <w:tmpl w:val="F11C66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013AC"/>
    <w:multiLevelType w:val="hybridMultilevel"/>
    <w:tmpl w:val="D76025F8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B6B3D"/>
    <w:multiLevelType w:val="hybridMultilevel"/>
    <w:tmpl w:val="87881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63C2"/>
    <w:multiLevelType w:val="hybridMultilevel"/>
    <w:tmpl w:val="4F3893BE"/>
    <w:lvl w:ilvl="0" w:tplc="6C06BD0E">
      <w:start w:val="3"/>
      <w:numFmt w:val="bullet"/>
      <w:lvlText w:val="-"/>
      <w:lvlJc w:val="left"/>
      <w:pPr>
        <w:tabs>
          <w:tab w:val="num" w:pos="718"/>
        </w:tabs>
        <w:ind w:left="718" w:hanging="43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>
    <w:nsid w:val="6CDE44EF"/>
    <w:multiLevelType w:val="hybridMultilevel"/>
    <w:tmpl w:val="7F206E08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76A88"/>
    <w:multiLevelType w:val="hybridMultilevel"/>
    <w:tmpl w:val="4BCAD9A2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E65E2"/>
    <w:multiLevelType w:val="hybridMultilevel"/>
    <w:tmpl w:val="C2302FC0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A606D"/>
    <w:multiLevelType w:val="hybridMultilevel"/>
    <w:tmpl w:val="1402E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C"/>
    <w:rsid w:val="00025D03"/>
    <w:rsid w:val="000456E4"/>
    <w:rsid w:val="000679EC"/>
    <w:rsid w:val="00077C3E"/>
    <w:rsid w:val="00087116"/>
    <w:rsid w:val="00090E63"/>
    <w:rsid w:val="000A7D42"/>
    <w:rsid w:val="000C643B"/>
    <w:rsid w:val="000F2497"/>
    <w:rsid w:val="000F7CB2"/>
    <w:rsid w:val="001023C5"/>
    <w:rsid w:val="001129DA"/>
    <w:rsid w:val="00115DB9"/>
    <w:rsid w:val="0013248C"/>
    <w:rsid w:val="00134234"/>
    <w:rsid w:val="001357CA"/>
    <w:rsid w:val="001629DE"/>
    <w:rsid w:val="00165EBE"/>
    <w:rsid w:val="00195A2A"/>
    <w:rsid w:val="001A4EFA"/>
    <w:rsid w:val="001C6645"/>
    <w:rsid w:val="001C708B"/>
    <w:rsid w:val="001E1458"/>
    <w:rsid w:val="00213B52"/>
    <w:rsid w:val="00234A5E"/>
    <w:rsid w:val="002F06B9"/>
    <w:rsid w:val="00304B7D"/>
    <w:rsid w:val="00315CFF"/>
    <w:rsid w:val="0034016C"/>
    <w:rsid w:val="00377338"/>
    <w:rsid w:val="00384575"/>
    <w:rsid w:val="003A08C8"/>
    <w:rsid w:val="003A3792"/>
    <w:rsid w:val="003D1DF0"/>
    <w:rsid w:val="0041649B"/>
    <w:rsid w:val="0043530B"/>
    <w:rsid w:val="00450668"/>
    <w:rsid w:val="00461982"/>
    <w:rsid w:val="0046511D"/>
    <w:rsid w:val="00465C35"/>
    <w:rsid w:val="0048384F"/>
    <w:rsid w:val="004C13EB"/>
    <w:rsid w:val="004F56F0"/>
    <w:rsid w:val="005047F5"/>
    <w:rsid w:val="0051166C"/>
    <w:rsid w:val="00534E82"/>
    <w:rsid w:val="00544B9D"/>
    <w:rsid w:val="005453FA"/>
    <w:rsid w:val="00555FEE"/>
    <w:rsid w:val="00584758"/>
    <w:rsid w:val="0058654F"/>
    <w:rsid w:val="00591B69"/>
    <w:rsid w:val="005A7613"/>
    <w:rsid w:val="005E6784"/>
    <w:rsid w:val="00603FCB"/>
    <w:rsid w:val="00604E45"/>
    <w:rsid w:val="006119F0"/>
    <w:rsid w:val="006319A4"/>
    <w:rsid w:val="00646C2F"/>
    <w:rsid w:val="006A0650"/>
    <w:rsid w:val="006A23BB"/>
    <w:rsid w:val="006C262C"/>
    <w:rsid w:val="006E065A"/>
    <w:rsid w:val="006F66F7"/>
    <w:rsid w:val="007368D0"/>
    <w:rsid w:val="00744E23"/>
    <w:rsid w:val="007A155D"/>
    <w:rsid w:val="007D060D"/>
    <w:rsid w:val="007D1804"/>
    <w:rsid w:val="007F34AD"/>
    <w:rsid w:val="007F407F"/>
    <w:rsid w:val="00800CAD"/>
    <w:rsid w:val="00840F8A"/>
    <w:rsid w:val="008A240B"/>
    <w:rsid w:val="008B418C"/>
    <w:rsid w:val="008D11BF"/>
    <w:rsid w:val="008F281F"/>
    <w:rsid w:val="0090579A"/>
    <w:rsid w:val="00945F58"/>
    <w:rsid w:val="00946FDF"/>
    <w:rsid w:val="009473C1"/>
    <w:rsid w:val="00960E46"/>
    <w:rsid w:val="00973B76"/>
    <w:rsid w:val="009A33A3"/>
    <w:rsid w:val="009E2328"/>
    <w:rsid w:val="009E3FFB"/>
    <w:rsid w:val="009F2ACE"/>
    <w:rsid w:val="00A20F77"/>
    <w:rsid w:val="00A5438B"/>
    <w:rsid w:val="00AA4000"/>
    <w:rsid w:val="00AC7F43"/>
    <w:rsid w:val="00B224E7"/>
    <w:rsid w:val="00B3093E"/>
    <w:rsid w:val="00B4073F"/>
    <w:rsid w:val="00B44ABB"/>
    <w:rsid w:val="00B742FB"/>
    <w:rsid w:val="00BB2B69"/>
    <w:rsid w:val="00BB3FCD"/>
    <w:rsid w:val="00BD5196"/>
    <w:rsid w:val="00BF61F8"/>
    <w:rsid w:val="00C02729"/>
    <w:rsid w:val="00C03FA9"/>
    <w:rsid w:val="00C05DE4"/>
    <w:rsid w:val="00C11899"/>
    <w:rsid w:val="00C3241F"/>
    <w:rsid w:val="00C51D39"/>
    <w:rsid w:val="00C54E6E"/>
    <w:rsid w:val="00CC1CD7"/>
    <w:rsid w:val="00D53A05"/>
    <w:rsid w:val="00D54B36"/>
    <w:rsid w:val="00D54D5C"/>
    <w:rsid w:val="00D740CD"/>
    <w:rsid w:val="00D83C90"/>
    <w:rsid w:val="00D92C4E"/>
    <w:rsid w:val="00DC1A57"/>
    <w:rsid w:val="00DC7EE0"/>
    <w:rsid w:val="00DD3907"/>
    <w:rsid w:val="00DD4747"/>
    <w:rsid w:val="00DD6CE0"/>
    <w:rsid w:val="00DE0FCF"/>
    <w:rsid w:val="00DF5B8E"/>
    <w:rsid w:val="00E10DA0"/>
    <w:rsid w:val="00E35B3C"/>
    <w:rsid w:val="00E36056"/>
    <w:rsid w:val="00E5312C"/>
    <w:rsid w:val="00E83EED"/>
    <w:rsid w:val="00E86BA9"/>
    <w:rsid w:val="00EC7C86"/>
    <w:rsid w:val="00EE02FA"/>
    <w:rsid w:val="00EF53D6"/>
    <w:rsid w:val="00F275FE"/>
    <w:rsid w:val="00F31029"/>
    <w:rsid w:val="00F43EB3"/>
    <w:rsid w:val="00F550FD"/>
    <w:rsid w:val="00F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WW-Nadpis"/>
    <w:next w:val="Zkladntext"/>
    <w:qFormat/>
    <w:pPr>
      <w:numPr>
        <w:numId w:val="6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6"/>
      </w:numPr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WW-Nadpis"/>
    <w:next w:val="Zkladntext"/>
    <w:qFormat/>
    <w:pPr>
      <w:numPr>
        <w:numId w:val="6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6"/>
      </w:numPr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Kocourek</cp:lastModifiedBy>
  <cp:revision>2</cp:revision>
  <cp:lastPrinted>2014-08-18T10:53:00Z</cp:lastPrinted>
  <dcterms:created xsi:type="dcterms:W3CDTF">2014-08-19T19:37:00Z</dcterms:created>
  <dcterms:modified xsi:type="dcterms:W3CDTF">2014-08-19T19:37:00Z</dcterms:modified>
</cp:coreProperties>
</file>