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60E46">
        <w:rPr>
          <w:rFonts w:ascii="Arial" w:hAnsi="Arial" w:cs="Arial"/>
          <w:b/>
          <w:sz w:val="28"/>
          <w:szCs w:val="28"/>
        </w:rPr>
        <w:t>SMLOUVA  O  DÍLO  č.</w:t>
      </w:r>
      <w:r w:rsidRPr="00960E46">
        <w:rPr>
          <w:rFonts w:ascii="Arial" w:hAnsi="Arial" w:cs="Arial"/>
          <w:sz w:val="28"/>
          <w:szCs w:val="28"/>
        </w:rPr>
        <w:t xml:space="preserve"> </w:t>
      </w:r>
      <w:r w:rsidR="001A4EFA" w:rsidRPr="001A4EFA">
        <w:rPr>
          <w:rFonts w:ascii="Arial" w:hAnsi="Arial" w:cs="Arial"/>
          <w:b/>
          <w:sz w:val="28"/>
          <w:szCs w:val="28"/>
        </w:rPr>
        <w:t>SOAP/</w:t>
      </w:r>
      <w:r w:rsidR="00BB3FCD">
        <w:rPr>
          <w:rFonts w:ascii="Arial" w:hAnsi="Arial" w:cs="Arial"/>
          <w:b/>
          <w:sz w:val="28"/>
          <w:szCs w:val="28"/>
        </w:rPr>
        <w:t>002-</w:t>
      </w:r>
      <w:r w:rsidR="00584758">
        <w:rPr>
          <w:rFonts w:ascii="Arial" w:hAnsi="Arial" w:cs="Arial"/>
          <w:b/>
          <w:sz w:val="28"/>
          <w:szCs w:val="28"/>
        </w:rPr>
        <w:t xml:space="preserve">     </w:t>
      </w:r>
      <w:r w:rsidR="00F31029">
        <w:rPr>
          <w:rFonts w:ascii="Arial" w:hAnsi="Arial" w:cs="Arial"/>
          <w:b/>
          <w:sz w:val="28"/>
          <w:szCs w:val="28"/>
        </w:rPr>
        <w:t>/201</w:t>
      </w:r>
      <w:r w:rsidR="00B63F4C">
        <w:rPr>
          <w:rFonts w:ascii="Arial" w:hAnsi="Arial" w:cs="Arial"/>
          <w:b/>
          <w:sz w:val="28"/>
          <w:szCs w:val="28"/>
        </w:rPr>
        <w:t>7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DC1A57" w:rsidP="00DC1A57">
      <w:pPr>
        <w:pStyle w:val="Standardntext"/>
        <w:jc w:val="center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uzavřená </w:t>
      </w:r>
      <w:r w:rsidR="00C54E6E" w:rsidRPr="00960E46">
        <w:rPr>
          <w:rFonts w:ascii="Arial" w:hAnsi="Arial" w:cs="Arial"/>
        </w:rPr>
        <w:t>podle §</w:t>
      </w:r>
      <w:r w:rsidR="00D54B36">
        <w:rPr>
          <w:rFonts w:ascii="Arial" w:hAnsi="Arial" w:cs="Arial"/>
        </w:rPr>
        <w:t xml:space="preserve"> 2586 a násl</w:t>
      </w:r>
      <w:r w:rsidR="00C54E6E" w:rsidRPr="00960E46">
        <w:rPr>
          <w:rFonts w:ascii="Arial" w:hAnsi="Arial" w:cs="Arial"/>
        </w:rPr>
        <w:t>.</w:t>
      </w:r>
      <w:r w:rsidR="00D54B36">
        <w:rPr>
          <w:rFonts w:ascii="Arial" w:hAnsi="Arial" w:cs="Arial"/>
        </w:rPr>
        <w:t xml:space="preserve"> zákona č.89/2012 Sb., občanský zákoník,</w:t>
      </w:r>
      <w:r w:rsidR="00C54E6E" w:rsidRPr="00960E46">
        <w:rPr>
          <w:rFonts w:ascii="Arial" w:hAnsi="Arial" w:cs="Arial"/>
        </w:rPr>
        <w:t xml:space="preserve"> v</w:t>
      </w:r>
      <w:r w:rsidR="003043FC">
        <w:rPr>
          <w:rFonts w:ascii="Arial" w:hAnsi="Arial" w:cs="Arial"/>
        </w:rPr>
        <w:t>e znění pozdějších předpisů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>SMLUVNÍ STRANY</w:t>
      </w:r>
    </w:p>
    <w:p w:rsidR="009473C1" w:rsidRPr="00960E46" w:rsidRDefault="009473C1">
      <w:pPr>
        <w:pStyle w:val="Standardntext"/>
        <w:rPr>
          <w:rFonts w:ascii="Arial" w:hAnsi="Arial" w:cs="Arial"/>
        </w:rPr>
      </w:pPr>
    </w:p>
    <w:p w:rsidR="00D92C4E" w:rsidRPr="00D65F02" w:rsidRDefault="00D92C4E" w:rsidP="006E065A">
      <w:pPr>
        <w:pStyle w:val="Standardntext"/>
        <w:spacing w:line="360" w:lineRule="auto"/>
        <w:rPr>
          <w:rFonts w:ascii="Arial" w:hAnsi="Arial" w:cs="Arial"/>
          <w:b/>
          <w:bCs/>
        </w:rPr>
      </w:pPr>
      <w:r w:rsidRPr="00D65F02">
        <w:rPr>
          <w:rFonts w:ascii="Arial" w:hAnsi="Arial" w:cs="Arial"/>
          <w:b/>
          <w:bCs/>
        </w:rPr>
        <w:t>Česká republika – Státní oblastní archiv v Plzni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se sídlem: </w:t>
      </w:r>
      <w:r w:rsidRPr="00D65F02">
        <w:rPr>
          <w:rFonts w:ascii="Arial" w:hAnsi="Arial" w:cs="Arial"/>
          <w:b/>
        </w:rPr>
        <w:t>Sedláčkova 44, 306 12 Plzeň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zastoupená: </w:t>
      </w:r>
      <w:r w:rsidRPr="00D65F02">
        <w:rPr>
          <w:rFonts w:ascii="Arial" w:hAnsi="Arial" w:cs="Arial"/>
          <w:b/>
        </w:rPr>
        <w:t>ředitelem Mgr. Petrem Hubkou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IČ: 70979090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DIČ: CZ 70979090</w:t>
      </w:r>
      <w:r w:rsidR="003043FC">
        <w:rPr>
          <w:rFonts w:ascii="Arial" w:hAnsi="Arial" w:cs="Arial"/>
        </w:rPr>
        <w:t xml:space="preserve">, </w:t>
      </w:r>
      <w:r w:rsidRPr="00D92C4E">
        <w:rPr>
          <w:rFonts w:ascii="Arial" w:hAnsi="Arial" w:cs="Arial"/>
        </w:rPr>
        <w:t>Objednatel není plátcem DPH.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Zástupce pro věci technické: Ing. Lenka Kasíková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Bankovní spojení: Česká národní banka, pobočka Plzeň, 4245881/0710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Telefon: 377 222 480</w:t>
      </w:r>
    </w:p>
    <w:p w:rsid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E-mail: </w:t>
      </w:r>
      <w:hyperlink r:id="rId8" w:history="1">
        <w:r w:rsidR="002B2093" w:rsidRPr="00F157A3">
          <w:rPr>
            <w:rStyle w:val="Hypertextovodkaz"/>
            <w:rFonts w:ascii="Arial" w:hAnsi="Arial" w:cs="Arial"/>
          </w:rPr>
          <w:t>podatelna@soaplzen.cz</w:t>
        </w:r>
      </w:hyperlink>
    </w:p>
    <w:p w:rsidR="002B2093" w:rsidRPr="00D92C4E" w:rsidRDefault="002B2093" w:rsidP="006E065A">
      <w:pPr>
        <w:pStyle w:val="Standar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 datové schránky: b9xaiw4</w:t>
      </w: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</w:p>
    <w:p w:rsidR="00D92C4E" w:rsidRPr="00D92C4E" w:rsidRDefault="00D92C4E" w:rsidP="00D92C4E">
      <w:pPr>
        <w:pStyle w:val="Standardntext"/>
        <w:rPr>
          <w:rFonts w:ascii="Arial" w:hAnsi="Arial" w:cs="Arial"/>
          <w:bCs/>
          <w:u w:val="single"/>
        </w:rPr>
      </w:pPr>
      <w:r w:rsidRPr="00D92C4E">
        <w:rPr>
          <w:rFonts w:ascii="Arial" w:hAnsi="Arial" w:cs="Arial"/>
        </w:rPr>
        <w:t>(dále jen „objednatel“)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D92C4E" w:rsidRDefault="00D92C4E">
      <w:pPr>
        <w:pStyle w:val="Standar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Obchodní firma /název/jméno a příjmení</w:t>
      </w:r>
      <w:r w:rsidRPr="00D92C4E">
        <w:rPr>
          <w:rFonts w:ascii="Arial" w:hAnsi="Arial" w:cs="Arial"/>
        </w:rPr>
        <w:tab/>
      </w:r>
      <w:r w:rsidR="00573359">
        <w:rPr>
          <w:rFonts w:ascii="Arial" w:hAnsi="Arial" w:cs="Arial"/>
        </w:rPr>
        <w:t xml:space="preserve">        </w:t>
      </w:r>
      <w:r w:rsidR="00573359" w:rsidRPr="00573359">
        <w:rPr>
          <w:rFonts w:ascii="Arial" w:hAnsi="Arial" w:cs="Arial"/>
          <w:highlight w:val="yellow"/>
        </w:rPr>
        <w:t>……………………..</w:t>
      </w:r>
      <w:r w:rsidR="00573359">
        <w:rPr>
          <w:rFonts w:ascii="Arial" w:hAnsi="Arial" w:cs="Arial"/>
        </w:rPr>
        <w:t xml:space="preserve">                 </w:t>
      </w:r>
    </w:p>
    <w:p w:rsidR="00573359" w:rsidRPr="00573359" w:rsidRDefault="00D92C4E" w:rsidP="00573359">
      <w:pPr>
        <w:pStyle w:val="Standardntext"/>
        <w:rPr>
          <w:rFonts w:ascii="Arial" w:hAnsi="Arial" w:cs="Arial"/>
        </w:rPr>
      </w:pPr>
      <w:r w:rsidRPr="00D92C4E">
        <w:rPr>
          <w:rFonts w:ascii="Arial" w:hAnsi="Arial" w:cs="Arial"/>
        </w:rPr>
        <w:t>se sídlem:</w:t>
      </w:r>
      <w:r w:rsidR="00573359">
        <w:rPr>
          <w:rFonts w:ascii="Arial" w:hAnsi="Arial" w:cs="Arial"/>
        </w:rPr>
        <w:t xml:space="preserve">  </w:t>
      </w:r>
      <w:r w:rsidR="00573359" w:rsidRPr="00573359">
        <w:rPr>
          <w:rFonts w:ascii="Arial" w:hAnsi="Arial" w:cs="Arial"/>
          <w:highlight w:val="yellow"/>
        </w:rPr>
        <w:t>……………………</w:t>
      </w:r>
    </w:p>
    <w:p w:rsidR="00573359" w:rsidRDefault="00573359" w:rsidP="00573359">
      <w:pPr>
        <w:pStyle w:val="Standardntext"/>
        <w:jc w:val="both"/>
        <w:rPr>
          <w:rFonts w:ascii="Arial" w:hAnsi="Arial" w:cs="Arial"/>
        </w:rPr>
      </w:pP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zastoupena:</w:t>
      </w:r>
      <w:r w:rsidRPr="00D92C4E">
        <w:rPr>
          <w:rFonts w:ascii="Arial" w:hAnsi="Arial" w:cs="Arial"/>
        </w:rPr>
        <w:tab/>
      </w:r>
      <w:r w:rsidR="00573359" w:rsidRPr="00573359">
        <w:rPr>
          <w:rFonts w:ascii="Arial" w:hAnsi="Arial" w:cs="Arial"/>
          <w:highlight w:val="yellow"/>
        </w:rPr>
        <w:t>………………….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IČ :</w:t>
      </w:r>
      <w:r w:rsidRPr="00D92C4E">
        <w:rPr>
          <w:rFonts w:ascii="Arial" w:hAnsi="Arial" w:cs="Arial"/>
        </w:rPr>
        <w:tab/>
      </w:r>
      <w:r w:rsidR="00573359" w:rsidRPr="00573359">
        <w:rPr>
          <w:rFonts w:ascii="Arial" w:hAnsi="Arial" w:cs="Arial"/>
          <w:highlight w:val="yellow"/>
        </w:rPr>
        <w:t>……………….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DIČ: </w:t>
      </w:r>
      <w:r w:rsidR="00573359">
        <w:rPr>
          <w:rFonts w:ascii="Arial" w:hAnsi="Arial" w:cs="Arial"/>
        </w:rPr>
        <w:t xml:space="preserve">   </w:t>
      </w:r>
      <w:r w:rsidR="00573359" w:rsidRPr="00573359">
        <w:rPr>
          <w:rFonts w:ascii="Arial" w:hAnsi="Arial" w:cs="Arial"/>
          <w:highlight w:val="yellow"/>
        </w:rPr>
        <w:t>……………….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</w:rPr>
        <w:t>Bankovní spojení</w:t>
      </w:r>
      <w:r w:rsidRPr="00D92C4E">
        <w:rPr>
          <w:rFonts w:ascii="Arial" w:hAnsi="Arial" w:cs="Arial"/>
          <w:bCs/>
        </w:rPr>
        <w:t>:</w:t>
      </w:r>
      <w:r w:rsidR="00573359">
        <w:rPr>
          <w:rFonts w:ascii="Arial" w:hAnsi="Arial" w:cs="Arial"/>
          <w:bCs/>
        </w:rPr>
        <w:t xml:space="preserve">  </w:t>
      </w:r>
      <w:r w:rsidR="00573359" w:rsidRPr="00573359">
        <w:rPr>
          <w:rFonts w:ascii="Arial" w:hAnsi="Arial" w:cs="Arial"/>
          <w:bCs/>
          <w:highlight w:val="yellow"/>
        </w:rPr>
        <w:t>…………………..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Telefon:</w:t>
      </w:r>
      <w:r w:rsidR="00573359">
        <w:rPr>
          <w:rFonts w:ascii="Arial" w:hAnsi="Arial" w:cs="Arial"/>
        </w:rPr>
        <w:t xml:space="preserve">  </w:t>
      </w:r>
      <w:r w:rsidR="00573359" w:rsidRPr="00573359">
        <w:rPr>
          <w:rFonts w:ascii="Arial" w:hAnsi="Arial" w:cs="Arial"/>
          <w:highlight w:val="yellow"/>
        </w:rPr>
        <w:t>………………..</w:t>
      </w:r>
    </w:p>
    <w:p w:rsid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</w:rPr>
        <w:t>E-mail</w:t>
      </w:r>
      <w:r w:rsidRPr="00D92C4E">
        <w:rPr>
          <w:rFonts w:ascii="Arial" w:hAnsi="Arial" w:cs="Arial"/>
          <w:bCs/>
        </w:rPr>
        <w:t xml:space="preserve">: </w:t>
      </w:r>
      <w:r w:rsidR="00573359">
        <w:rPr>
          <w:rFonts w:ascii="Arial" w:hAnsi="Arial" w:cs="Arial"/>
          <w:bCs/>
        </w:rPr>
        <w:t xml:space="preserve">  </w:t>
      </w:r>
      <w:r w:rsidR="00573359" w:rsidRPr="00573359">
        <w:rPr>
          <w:rFonts w:ascii="Arial" w:hAnsi="Arial" w:cs="Arial"/>
          <w:bCs/>
          <w:highlight w:val="yellow"/>
        </w:rPr>
        <w:t>…………………</w:t>
      </w:r>
    </w:p>
    <w:p w:rsidR="002B2093" w:rsidRPr="00D92C4E" w:rsidRDefault="002B2093" w:rsidP="006E065A">
      <w:pPr>
        <w:pStyle w:val="Standardntex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 datové schránky: </w:t>
      </w:r>
      <w:r w:rsidRPr="00573359">
        <w:rPr>
          <w:rFonts w:ascii="Arial" w:hAnsi="Arial" w:cs="Arial"/>
          <w:bCs/>
          <w:highlight w:val="yellow"/>
        </w:rPr>
        <w:t>…………………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Společnost je zapsána v obchodním rejstříku vedeném</w:t>
      </w:r>
      <w:r w:rsidRPr="00573359">
        <w:rPr>
          <w:rFonts w:ascii="Arial" w:hAnsi="Arial" w:cs="Arial"/>
          <w:highlight w:val="yellow"/>
        </w:rPr>
        <w:t>………………..</w:t>
      </w:r>
      <w:r w:rsidRPr="00D92C4E">
        <w:rPr>
          <w:rFonts w:ascii="Arial" w:hAnsi="Arial" w:cs="Arial"/>
        </w:rPr>
        <w:t xml:space="preserve">, oddíl </w:t>
      </w:r>
      <w:r w:rsidRPr="00573359">
        <w:rPr>
          <w:rFonts w:ascii="Arial" w:hAnsi="Arial" w:cs="Arial"/>
          <w:highlight w:val="yellow"/>
        </w:rPr>
        <w:t>……</w:t>
      </w:r>
      <w:r w:rsidRPr="00D92C4E">
        <w:rPr>
          <w:rFonts w:ascii="Arial" w:hAnsi="Arial" w:cs="Arial"/>
        </w:rPr>
        <w:t>, vložka</w:t>
      </w:r>
      <w:r w:rsidR="00573359">
        <w:rPr>
          <w:rFonts w:ascii="Arial" w:hAnsi="Arial" w:cs="Arial"/>
        </w:rPr>
        <w:t xml:space="preserve">  </w:t>
      </w:r>
      <w:r w:rsidRPr="00573359">
        <w:rPr>
          <w:rFonts w:ascii="Arial" w:hAnsi="Arial" w:cs="Arial"/>
          <w:highlight w:val="yellow"/>
        </w:rPr>
        <w:t>……………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Zástupce pro věci technické: </w:t>
      </w:r>
      <w:r w:rsidR="00573359" w:rsidRPr="00573359">
        <w:rPr>
          <w:rFonts w:ascii="Arial" w:hAnsi="Arial" w:cs="Arial"/>
          <w:highlight w:val="yellow"/>
        </w:rPr>
        <w:t>……………….</w:t>
      </w: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  <w:r w:rsidRPr="00D92C4E">
        <w:rPr>
          <w:rFonts w:ascii="Arial" w:hAnsi="Arial" w:cs="Arial"/>
        </w:rPr>
        <w:t>(dále jen „zhotovitel“)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lastRenderedPageBreak/>
        <w:t>uzavřeli níže uvedeného dne, měsíce a roku tuto smlouvu o dílo</w:t>
      </w:r>
    </w:p>
    <w:p w:rsidR="00C54E6E" w:rsidRDefault="00C54E6E">
      <w:pPr>
        <w:pStyle w:val="Standardntext"/>
        <w:rPr>
          <w:rFonts w:ascii="Arial" w:hAnsi="Arial" w:cs="Arial"/>
        </w:rPr>
      </w:pPr>
    </w:p>
    <w:p w:rsidR="003043FC" w:rsidRPr="00960E46" w:rsidRDefault="003043FC">
      <w:pPr>
        <w:pStyle w:val="Standardntext"/>
        <w:rPr>
          <w:rFonts w:ascii="Arial" w:hAnsi="Arial" w:cs="Arial"/>
        </w:rPr>
      </w:pP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1</w:t>
      </w:r>
      <w:r w:rsidRPr="00960E46">
        <w:rPr>
          <w:rFonts w:ascii="Arial" w:hAnsi="Arial" w:cs="Arial"/>
          <w:b/>
        </w:rPr>
        <w:t xml:space="preserve">. PŘEDMĚT </w:t>
      </w:r>
      <w:r w:rsidR="00D54D5C">
        <w:rPr>
          <w:rFonts w:ascii="Arial" w:hAnsi="Arial" w:cs="Arial"/>
          <w:b/>
        </w:rPr>
        <w:t>PLNĚNÍ</w:t>
      </w:r>
      <w:r w:rsidR="00D87D85">
        <w:rPr>
          <w:rFonts w:ascii="Arial" w:hAnsi="Arial" w:cs="Arial"/>
          <w:b/>
        </w:rPr>
        <w:t xml:space="preserve"> (DÍLO)</w:t>
      </w:r>
    </w:p>
    <w:p w:rsidR="00AF3AED" w:rsidRDefault="00AF3AED" w:rsidP="00D65F02">
      <w:pPr>
        <w:pStyle w:val="Standardntext"/>
        <w:jc w:val="both"/>
        <w:rPr>
          <w:rFonts w:ascii="Arial" w:hAnsi="Arial" w:cs="Arial"/>
          <w:b/>
        </w:rPr>
      </w:pPr>
    </w:p>
    <w:p w:rsidR="00266A3B" w:rsidRDefault="00D65F02" w:rsidP="00D65F02">
      <w:pPr>
        <w:pStyle w:val="Standardntext"/>
        <w:numPr>
          <w:ilvl w:val="0"/>
          <w:numId w:val="21"/>
        </w:numPr>
        <w:jc w:val="both"/>
        <w:rPr>
          <w:rFonts w:ascii="Arial" w:hAnsi="Arial" w:cs="Arial"/>
        </w:rPr>
      </w:pPr>
      <w:r w:rsidRPr="00266A3B">
        <w:rPr>
          <w:rFonts w:ascii="Arial" w:hAnsi="Arial" w:cs="Arial"/>
        </w:rPr>
        <w:t>Zhotovitel se zavazuje touto smlouvou k provedení díla spočívajícího v</w:t>
      </w:r>
      <w:r w:rsidR="00723C3F" w:rsidRPr="00266A3B">
        <w:rPr>
          <w:rFonts w:ascii="Arial" w:hAnsi="Arial" w:cs="Arial"/>
        </w:rPr>
        <w:t xml:space="preserve"> provedení předprojektové přípravy dle níže uvedené specifikace.  </w:t>
      </w:r>
    </w:p>
    <w:p w:rsidR="00D65F02" w:rsidRPr="00266A3B" w:rsidRDefault="00D65F02" w:rsidP="00D65F02">
      <w:pPr>
        <w:pStyle w:val="Standardntext"/>
        <w:numPr>
          <w:ilvl w:val="0"/>
          <w:numId w:val="21"/>
        </w:numPr>
        <w:jc w:val="both"/>
        <w:rPr>
          <w:rFonts w:ascii="Arial" w:hAnsi="Arial" w:cs="Arial"/>
        </w:rPr>
      </w:pPr>
      <w:r w:rsidRPr="00266A3B">
        <w:rPr>
          <w:rFonts w:ascii="Arial" w:hAnsi="Arial" w:cs="Arial"/>
        </w:rPr>
        <w:t>Předmět a rozsah díla je určen následujícím členěním:</w:t>
      </w:r>
    </w:p>
    <w:p w:rsidR="00C56ED1" w:rsidRDefault="00C56ED1" w:rsidP="00C56ED1">
      <w:pPr>
        <w:pStyle w:val="Standardntext"/>
        <w:jc w:val="both"/>
        <w:rPr>
          <w:rFonts w:ascii="Arial" w:hAnsi="Arial" w:cs="Arial"/>
        </w:rPr>
      </w:pPr>
    </w:p>
    <w:p w:rsidR="002B2093" w:rsidRDefault="00266A3B" w:rsidP="00C56ED1">
      <w:pPr>
        <w:pStyle w:val="Standardntex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2B2093">
        <w:rPr>
          <w:rFonts w:ascii="Arial" w:hAnsi="Arial" w:cs="Arial"/>
          <w:b/>
        </w:rPr>
        <w:t>Předprojektová příprava</w:t>
      </w:r>
      <w:r w:rsidR="00C721F1">
        <w:rPr>
          <w:rFonts w:ascii="Arial" w:hAnsi="Arial" w:cs="Arial"/>
          <w:b/>
        </w:rPr>
        <w:t>, která bude tvořena následujícími činnostmi:</w:t>
      </w:r>
    </w:p>
    <w:p w:rsidR="002B2093" w:rsidRDefault="002B2093" w:rsidP="00C56ED1">
      <w:pPr>
        <w:pStyle w:val="Standardntex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část Zpracování mapových podkladů pro projekt</w:t>
      </w:r>
    </w:p>
    <w:p w:rsidR="002B2093" w:rsidRPr="002B2093" w:rsidRDefault="002B2093" w:rsidP="00D558D3">
      <w:pPr>
        <w:pStyle w:val="Standardntext"/>
        <w:ind w:left="360"/>
        <w:jc w:val="both"/>
        <w:rPr>
          <w:rFonts w:ascii="Arial" w:hAnsi="Arial" w:cs="Arial"/>
        </w:rPr>
      </w:pPr>
      <w:r w:rsidRPr="002B2093">
        <w:rPr>
          <w:rFonts w:ascii="Arial" w:hAnsi="Arial" w:cs="Arial"/>
        </w:rPr>
        <w:t>a) geodetické zaměření pozemku včetně přilehlých komunikací</w:t>
      </w:r>
    </w:p>
    <w:p w:rsidR="002B2093" w:rsidRPr="002B2093" w:rsidRDefault="002B2093" w:rsidP="00D558D3">
      <w:pPr>
        <w:pStyle w:val="Standardntext"/>
        <w:ind w:left="360"/>
        <w:jc w:val="both"/>
        <w:rPr>
          <w:rFonts w:ascii="Arial" w:hAnsi="Arial" w:cs="Arial"/>
        </w:rPr>
      </w:pPr>
      <w:r w:rsidRPr="002B2093">
        <w:rPr>
          <w:rFonts w:ascii="Arial" w:hAnsi="Arial" w:cs="Arial"/>
        </w:rPr>
        <w:t>b) polohopis a výškopis pozemku, povrchové znaky inženýrských sítí a dna šachet, výška hřebene a římsy sousedních objektů</w:t>
      </w:r>
      <w:r w:rsidR="007C4530">
        <w:rPr>
          <w:rFonts w:ascii="Arial" w:hAnsi="Arial" w:cs="Arial"/>
        </w:rPr>
        <w:t>, zaměření stávající zeleně na pozemku</w:t>
      </w:r>
    </w:p>
    <w:p w:rsidR="002B2093" w:rsidRPr="002B2093" w:rsidRDefault="002B2093" w:rsidP="00D558D3">
      <w:pPr>
        <w:pStyle w:val="Standardntext"/>
        <w:ind w:left="360"/>
        <w:jc w:val="both"/>
        <w:rPr>
          <w:rFonts w:ascii="Arial" w:hAnsi="Arial" w:cs="Arial"/>
        </w:rPr>
      </w:pPr>
      <w:r w:rsidRPr="002B2093">
        <w:rPr>
          <w:rFonts w:ascii="Arial" w:hAnsi="Arial" w:cs="Arial"/>
        </w:rPr>
        <w:t>c) zajištění stanovisek o existenci a vedení tras inženýrských sítí na pozemku a přilehlých komunikací od jejich správců</w:t>
      </w:r>
      <w:r w:rsidR="004431D3">
        <w:rPr>
          <w:rFonts w:ascii="Arial" w:hAnsi="Arial" w:cs="Arial"/>
        </w:rPr>
        <w:t>, včetně jejich zaměření</w:t>
      </w:r>
      <w:r w:rsidRPr="002B2093">
        <w:rPr>
          <w:rFonts w:ascii="Arial" w:hAnsi="Arial" w:cs="Arial"/>
        </w:rPr>
        <w:t xml:space="preserve"> a zakreslení do podkladů </w:t>
      </w:r>
      <w:r w:rsidR="004431D3">
        <w:rPr>
          <w:rFonts w:ascii="Arial" w:hAnsi="Arial" w:cs="Arial"/>
        </w:rPr>
        <w:t>(vodovod, kanalizace, elektro NN a VN, slaboproudé rozvody atd.)</w:t>
      </w:r>
    </w:p>
    <w:p w:rsidR="002B2093" w:rsidRDefault="002B2093" w:rsidP="00D558D3">
      <w:pPr>
        <w:pStyle w:val="Standardntext"/>
        <w:ind w:left="360"/>
        <w:jc w:val="both"/>
        <w:rPr>
          <w:rFonts w:ascii="Arial" w:hAnsi="Arial" w:cs="Arial"/>
        </w:rPr>
      </w:pPr>
      <w:r w:rsidRPr="002B2093">
        <w:rPr>
          <w:rFonts w:ascii="Arial" w:hAnsi="Arial" w:cs="Arial"/>
        </w:rPr>
        <w:t>d) návrh napojení objektu na inženýrské a komunikační sítě včetně rozsahu a způsobu zabezpečení přeložek sítí a napojení na dopravní infrastrukturu</w:t>
      </w:r>
    </w:p>
    <w:p w:rsidR="002B2093" w:rsidRDefault="002B2093" w:rsidP="002B2093">
      <w:pPr>
        <w:pStyle w:val="Standardntext"/>
        <w:ind w:left="360"/>
        <w:rPr>
          <w:rFonts w:ascii="Arial" w:hAnsi="Arial" w:cs="Arial"/>
        </w:rPr>
      </w:pPr>
    </w:p>
    <w:p w:rsidR="002B2093" w:rsidRPr="002B2093" w:rsidRDefault="002B2093" w:rsidP="002B2093">
      <w:pPr>
        <w:pStyle w:val="Standardntext"/>
        <w:ind w:left="360"/>
        <w:rPr>
          <w:rFonts w:ascii="Arial" w:hAnsi="Arial" w:cs="Arial"/>
          <w:b/>
        </w:rPr>
      </w:pPr>
      <w:r w:rsidRPr="002B2093">
        <w:rPr>
          <w:rFonts w:ascii="Arial" w:hAnsi="Arial" w:cs="Arial"/>
          <w:b/>
        </w:rPr>
        <w:t>2. část Inženýrsko geologický průzkum</w:t>
      </w:r>
    </w:p>
    <w:p w:rsidR="002B2093" w:rsidRPr="002B2093" w:rsidRDefault="002B2093" w:rsidP="00D558D3">
      <w:pPr>
        <w:pStyle w:val="Standardntext"/>
        <w:ind w:left="360"/>
        <w:jc w:val="both"/>
        <w:rPr>
          <w:rFonts w:ascii="Arial" w:hAnsi="Arial" w:cs="Arial"/>
        </w:rPr>
      </w:pPr>
      <w:r w:rsidRPr="002B2093">
        <w:rPr>
          <w:rFonts w:ascii="Arial" w:hAnsi="Arial" w:cs="Arial"/>
        </w:rPr>
        <w:t xml:space="preserve">a) provedení </w:t>
      </w:r>
      <w:r w:rsidR="00D558D3">
        <w:rPr>
          <w:rFonts w:ascii="Arial" w:hAnsi="Arial" w:cs="Arial"/>
        </w:rPr>
        <w:t xml:space="preserve">dostatečného počtu </w:t>
      </w:r>
      <w:r w:rsidRPr="002B2093">
        <w:rPr>
          <w:rFonts w:ascii="Arial" w:hAnsi="Arial" w:cs="Arial"/>
        </w:rPr>
        <w:t xml:space="preserve">sond a na základě jejich vyhodnocení stanovení únosnosti zeminy </w:t>
      </w:r>
      <w:r w:rsidR="00D558D3">
        <w:rPr>
          <w:rFonts w:ascii="Arial" w:hAnsi="Arial" w:cs="Arial"/>
        </w:rPr>
        <w:t>pro určení zakládacích podmínek nového objektu</w:t>
      </w:r>
    </w:p>
    <w:p w:rsidR="003C2520" w:rsidRPr="003C2520" w:rsidRDefault="002B2093" w:rsidP="003C2520">
      <w:pPr>
        <w:pStyle w:val="Standardntext"/>
        <w:ind w:left="360"/>
        <w:jc w:val="both"/>
        <w:rPr>
          <w:rFonts w:ascii="Arial" w:hAnsi="Arial" w:cs="Arial"/>
        </w:rPr>
      </w:pPr>
      <w:r w:rsidRPr="002B2093">
        <w:rPr>
          <w:rFonts w:ascii="Arial" w:hAnsi="Arial" w:cs="Arial"/>
        </w:rPr>
        <w:t xml:space="preserve">b) </w:t>
      </w:r>
      <w:r w:rsidR="004431D3">
        <w:rPr>
          <w:rFonts w:ascii="Arial" w:hAnsi="Arial" w:cs="Arial"/>
        </w:rPr>
        <w:t xml:space="preserve">provedení </w:t>
      </w:r>
      <w:r w:rsidRPr="002B2093">
        <w:rPr>
          <w:rFonts w:ascii="Arial" w:hAnsi="Arial" w:cs="Arial"/>
        </w:rPr>
        <w:t>hydrogeologick</w:t>
      </w:r>
      <w:r w:rsidR="004431D3">
        <w:rPr>
          <w:rFonts w:ascii="Arial" w:hAnsi="Arial" w:cs="Arial"/>
        </w:rPr>
        <w:t>ého</w:t>
      </w:r>
      <w:r w:rsidRPr="002B2093">
        <w:rPr>
          <w:rFonts w:ascii="Arial" w:hAnsi="Arial" w:cs="Arial"/>
        </w:rPr>
        <w:t xml:space="preserve"> průzkum</w:t>
      </w:r>
      <w:r w:rsidR="004431D3">
        <w:rPr>
          <w:rFonts w:ascii="Arial" w:hAnsi="Arial" w:cs="Arial"/>
        </w:rPr>
        <w:t>u</w:t>
      </w:r>
      <w:r w:rsidRPr="002B2093">
        <w:rPr>
          <w:rFonts w:ascii="Arial" w:hAnsi="Arial" w:cs="Arial"/>
        </w:rPr>
        <w:t>, který stanoví nasákavost zeminy na řešeném pozemku</w:t>
      </w:r>
      <w:r w:rsidR="003C2520" w:rsidRPr="003C2520">
        <w:rPr>
          <w:rFonts w:ascii="Arial" w:hAnsi="Arial" w:cs="Arial"/>
          <w:sz w:val="23"/>
          <w:szCs w:val="23"/>
          <w:lang w:eastAsia="cs-CZ"/>
        </w:rPr>
        <w:t xml:space="preserve"> </w:t>
      </w:r>
      <w:r w:rsidR="003C2520" w:rsidRPr="003C2520">
        <w:rPr>
          <w:rFonts w:ascii="Arial" w:hAnsi="Arial" w:cs="Arial"/>
        </w:rPr>
        <w:t>a možnost využití podzemních vod nebo srážkových vod pro zásobování objektu</w:t>
      </w:r>
    </w:p>
    <w:p w:rsidR="002B2093" w:rsidRDefault="002B2093" w:rsidP="00D558D3">
      <w:pPr>
        <w:pStyle w:val="Standardntext"/>
        <w:ind w:left="360"/>
        <w:jc w:val="both"/>
        <w:rPr>
          <w:rFonts w:ascii="Arial" w:hAnsi="Arial" w:cs="Arial"/>
        </w:rPr>
      </w:pPr>
      <w:r w:rsidRPr="002B2093">
        <w:rPr>
          <w:rFonts w:ascii="Arial" w:hAnsi="Arial" w:cs="Arial"/>
        </w:rPr>
        <w:t xml:space="preserve">c) </w:t>
      </w:r>
      <w:r w:rsidR="004431D3">
        <w:rPr>
          <w:rFonts w:ascii="Arial" w:hAnsi="Arial" w:cs="Arial"/>
        </w:rPr>
        <w:t xml:space="preserve">provedení </w:t>
      </w:r>
      <w:r w:rsidRPr="002B2093">
        <w:rPr>
          <w:rFonts w:ascii="Arial" w:hAnsi="Arial" w:cs="Arial"/>
        </w:rPr>
        <w:t>radonov</w:t>
      </w:r>
      <w:r w:rsidR="004431D3">
        <w:rPr>
          <w:rFonts w:ascii="Arial" w:hAnsi="Arial" w:cs="Arial"/>
        </w:rPr>
        <w:t>ého</w:t>
      </w:r>
      <w:r w:rsidRPr="002B2093">
        <w:rPr>
          <w:rFonts w:ascii="Arial" w:hAnsi="Arial" w:cs="Arial"/>
        </w:rPr>
        <w:t xml:space="preserve"> průzkum</w:t>
      </w:r>
      <w:r w:rsidR="004431D3">
        <w:rPr>
          <w:rFonts w:ascii="Arial" w:hAnsi="Arial" w:cs="Arial"/>
        </w:rPr>
        <w:t>u</w:t>
      </w:r>
      <w:r w:rsidRPr="002B2093">
        <w:rPr>
          <w:rFonts w:ascii="Arial" w:hAnsi="Arial" w:cs="Arial"/>
        </w:rPr>
        <w:t>, který stanoví radonový index na řešeném území</w:t>
      </w:r>
    </w:p>
    <w:p w:rsidR="004431D3" w:rsidRPr="002B2093" w:rsidRDefault="004431D3" w:rsidP="00D558D3">
      <w:pPr>
        <w:pStyle w:val="Standardn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 provedení ekologického průzkumu</w:t>
      </w:r>
    </w:p>
    <w:p w:rsidR="002B2093" w:rsidRDefault="002B2093" w:rsidP="002B2093">
      <w:pPr>
        <w:pStyle w:val="Standardntext"/>
        <w:ind w:left="360"/>
        <w:rPr>
          <w:rFonts w:ascii="Arial" w:hAnsi="Arial" w:cs="Arial"/>
        </w:rPr>
      </w:pPr>
    </w:p>
    <w:p w:rsidR="002B2093" w:rsidRPr="002B2093" w:rsidRDefault="002B2093" w:rsidP="002B2093">
      <w:pPr>
        <w:pStyle w:val="Standardntext"/>
        <w:ind w:left="360"/>
        <w:rPr>
          <w:rFonts w:ascii="Arial" w:hAnsi="Arial" w:cs="Arial"/>
          <w:b/>
        </w:rPr>
      </w:pPr>
      <w:r w:rsidRPr="002B2093">
        <w:rPr>
          <w:rFonts w:ascii="Arial" w:hAnsi="Arial" w:cs="Arial"/>
          <w:b/>
        </w:rPr>
        <w:t>3. část – Inženýrská činnost</w:t>
      </w:r>
    </w:p>
    <w:p w:rsidR="002B2093" w:rsidRDefault="002B2093" w:rsidP="002B2093">
      <w:pPr>
        <w:pStyle w:val="Standardntext"/>
        <w:ind w:left="360"/>
        <w:jc w:val="both"/>
        <w:rPr>
          <w:rFonts w:ascii="Arial" w:hAnsi="Arial" w:cs="Arial"/>
        </w:rPr>
      </w:pPr>
      <w:r w:rsidRPr="002B2093">
        <w:rPr>
          <w:rFonts w:ascii="Arial" w:hAnsi="Arial" w:cs="Arial"/>
        </w:rPr>
        <w:t xml:space="preserve">a) ověření, zda stavební záměr nové budovy centrály SOA v Plzni vyhovuje územním regulativům pro dané území, tj. projednání a doložení stanovisek příslušných dotčených orgánů, že stavební záměr je v souladu s územní studií Plzeň, kasárna Slovany. </w:t>
      </w:r>
    </w:p>
    <w:p w:rsidR="00C721F1" w:rsidRDefault="00C721F1" w:rsidP="002B2093">
      <w:pPr>
        <w:pStyle w:val="Standardntext"/>
        <w:ind w:left="360"/>
        <w:jc w:val="both"/>
        <w:rPr>
          <w:rFonts w:ascii="Arial" w:hAnsi="Arial" w:cs="Arial"/>
        </w:rPr>
      </w:pPr>
    </w:p>
    <w:p w:rsidR="00C721F1" w:rsidRPr="00C721F1" w:rsidRDefault="00C721F1" w:rsidP="002B2093">
      <w:pPr>
        <w:pStyle w:val="Standardntext"/>
        <w:ind w:left="360"/>
        <w:jc w:val="both"/>
        <w:rPr>
          <w:rFonts w:ascii="Arial" w:hAnsi="Arial" w:cs="Arial"/>
          <w:b/>
        </w:rPr>
      </w:pPr>
      <w:r w:rsidRPr="00C721F1"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 xml:space="preserve"> </w:t>
      </w:r>
      <w:r w:rsidRPr="00C721F1">
        <w:rPr>
          <w:rFonts w:ascii="Arial" w:hAnsi="Arial" w:cs="Arial"/>
          <w:b/>
        </w:rPr>
        <w:t>Zadávací dokumentace na projektovou dokumentaci pro výstavbu nového archivu</w:t>
      </w:r>
    </w:p>
    <w:p w:rsidR="00336B9C" w:rsidRDefault="00336B9C" w:rsidP="002B2093">
      <w:pPr>
        <w:pStyle w:val="Standardntext"/>
        <w:ind w:left="360"/>
        <w:jc w:val="both"/>
        <w:rPr>
          <w:rFonts w:ascii="Arial" w:hAnsi="Arial" w:cs="Arial"/>
        </w:rPr>
      </w:pPr>
    </w:p>
    <w:p w:rsidR="00336B9C" w:rsidRPr="00336B9C" w:rsidRDefault="00336B9C" w:rsidP="00336B9C">
      <w:pPr>
        <w:pStyle w:val="Standardntext"/>
        <w:ind w:left="36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ab/>
        <w:t xml:space="preserve">Výstupem plnění bude zadávací dokumentace na projektovou dokumentaci pro výstavbu nového archivu, </w:t>
      </w:r>
      <w:r w:rsidR="00466E8C">
        <w:rPr>
          <w:rFonts w:ascii="Arial" w:hAnsi="Arial" w:cs="Arial"/>
        </w:rPr>
        <w:t xml:space="preserve">tj. aktualizovaná studie, </w:t>
      </w:r>
      <w:r w:rsidRPr="00336B9C">
        <w:rPr>
          <w:rFonts w:ascii="Arial" w:hAnsi="Arial" w:cs="Arial"/>
        </w:rPr>
        <w:t xml:space="preserve">která bude výsledkem zpracování </w:t>
      </w:r>
      <w:r w:rsidR="00D14A58">
        <w:rPr>
          <w:rFonts w:ascii="Arial" w:hAnsi="Arial" w:cs="Arial"/>
        </w:rPr>
        <w:t>závěrů</w:t>
      </w:r>
      <w:r w:rsidRPr="00336B9C">
        <w:rPr>
          <w:rFonts w:ascii="Arial" w:hAnsi="Arial" w:cs="Arial"/>
        </w:rPr>
        <w:t xml:space="preserve"> částí A.1 až A.3 předmětu plnění </w:t>
      </w:r>
      <w:r w:rsidR="00466E8C">
        <w:rPr>
          <w:rFonts w:ascii="Arial" w:hAnsi="Arial" w:cs="Arial"/>
        </w:rPr>
        <w:t>v souladu s podklady této veřejné zakázky podle bodu 3.</w:t>
      </w:r>
    </w:p>
    <w:p w:rsidR="00336B9C" w:rsidRPr="00336B9C" w:rsidRDefault="00336B9C" w:rsidP="00336B9C">
      <w:pPr>
        <w:pStyle w:val="Standardntext"/>
        <w:ind w:left="360"/>
        <w:rPr>
          <w:rFonts w:ascii="Arial" w:hAnsi="Arial" w:cs="Arial"/>
        </w:rPr>
      </w:pPr>
    </w:p>
    <w:p w:rsidR="00336B9C" w:rsidRPr="00336B9C" w:rsidRDefault="00336B9C" w:rsidP="00336B9C">
      <w:pPr>
        <w:pStyle w:val="Standardntext"/>
        <w:ind w:left="360"/>
        <w:rPr>
          <w:rFonts w:ascii="Arial" w:hAnsi="Arial" w:cs="Arial"/>
        </w:rPr>
      </w:pPr>
      <w:r w:rsidRPr="00336B9C">
        <w:rPr>
          <w:rFonts w:ascii="Arial" w:hAnsi="Arial" w:cs="Arial"/>
        </w:rPr>
        <w:t>Tato dokumentace bude obsahovat minimálně:</w:t>
      </w:r>
    </w:p>
    <w:p w:rsidR="00336B9C" w:rsidRPr="00336B9C" w:rsidRDefault="00336B9C" w:rsidP="00336B9C">
      <w:pPr>
        <w:pStyle w:val="Standardntext"/>
        <w:numPr>
          <w:ilvl w:val="0"/>
          <w:numId w:val="25"/>
        </w:numPr>
        <w:rPr>
          <w:rFonts w:ascii="Arial" w:hAnsi="Arial" w:cs="Arial"/>
        </w:rPr>
      </w:pPr>
      <w:r w:rsidRPr="00336B9C">
        <w:rPr>
          <w:rFonts w:ascii="Arial" w:hAnsi="Arial" w:cs="Arial"/>
        </w:rPr>
        <w:t>textové a grafické výstupy se zpracováním výsledků plnění částí A1, A2, A3</w:t>
      </w:r>
    </w:p>
    <w:p w:rsidR="00336B9C" w:rsidRDefault="00336B9C" w:rsidP="00873A06">
      <w:pPr>
        <w:pStyle w:val="Standardntext"/>
        <w:numPr>
          <w:ilvl w:val="0"/>
          <w:numId w:val="25"/>
        </w:numPr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návrh zařízení pro vytápění objektu tak, aby byl minimálně energeticky náročný na budoucí provoz (srovnání variant uvedených v objemové studii</w:t>
      </w:r>
      <w:r w:rsidR="00873A06">
        <w:rPr>
          <w:rFonts w:ascii="Arial" w:hAnsi="Arial" w:cs="Arial"/>
        </w:rPr>
        <w:t xml:space="preserve">, </w:t>
      </w:r>
      <w:r w:rsidRPr="00336B9C">
        <w:rPr>
          <w:rFonts w:ascii="Arial" w:hAnsi="Arial" w:cs="Arial"/>
        </w:rPr>
        <w:t xml:space="preserve">výběr nejvhodnější varianty s odůvodněním a s orientačním propočtem nákladů pořízení, budoucího provozu a návratnosti) </w:t>
      </w:r>
    </w:p>
    <w:p w:rsidR="00873A06" w:rsidRPr="00336B9C" w:rsidRDefault="00873A06" w:rsidP="00873A06">
      <w:pPr>
        <w:pStyle w:val="Standardntex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posouzení možnosti </w:t>
      </w:r>
      <w:r w:rsidRPr="00873A06">
        <w:rPr>
          <w:rFonts w:ascii="Arial" w:hAnsi="Arial" w:cs="Arial"/>
        </w:rPr>
        <w:t xml:space="preserve">využití srážkové nebo podzemní vody k zásobování sociálního zařízení a konzervátorských dílen </w:t>
      </w:r>
      <w:r>
        <w:rPr>
          <w:rFonts w:ascii="Arial" w:hAnsi="Arial" w:cs="Arial"/>
        </w:rPr>
        <w:t xml:space="preserve">a </w:t>
      </w:r>
      <w:r w:rsidRPr="00873A06">
        <w:rPr>
          <w:rFonts w:ascii="Arial" w:hAnsi="Arial" w:cs="Arial"/>
        </w:rPr>
        <w:t>k zavlažování plochy zeleně</w:t>
      </w:r>
    </w:p>
    <w:p w:rsidR="00336B9C" w:rsidRPr="00336B9C" w:rsidRDefault="00336B9C" w:rsidP="00336B9C">
      <w:pPr>
        <w:pStyle w:val="Standardntext"/>
        <w:numPr>
          <w:ilvl w:val="0"/>
          <w:numId w:val="25"/>
        </w:numPr>
        <w:rPr>
          <w:rFonts w:ascii="Arial" w:hAnsi="Arial" w:cs="Arial"/>
        </w:rPr>
      </w:pPr>
      <w:r w:rsidRPr="00336B9C">
        <w:rPr>
          <w:rFonts w:ascii="Arial" w:hAnsi="Arial" w:cs="Arial"/>
        </w:rPr>
        <w:t>schéma půdorysů jednotlivých podlaží, řezy</w:t>
      </w:r>
    </w:p>
    <w:p w:rsidR="00336B9C" w:rsidRPr="00336B9C" w:rsidRDefault="00336B9C" w:rsidP="00336B9C">
      <w:pPr>
        <w:pStyle w:val="Standardntext"/>
        <w:numPr>
          <w:ilvl w:val="0"/>
          <w:numId w:val="25"/>
        </w:numPr>
        <w:rPr>
          <w:rFonts w:ascii="Arial" w:hAnsi="Arial" w:cs="Arial"/>
        </w:rPr>
      </w:pPr>
      <w:r w:rsidRPr="00336B9C">
        <w:rPr>
          <w:rFonts w:ascii="Arial" w:hAnsi="Arial" w:cs="Arial"/>
        </w:rPr>
        <w:t>koordinační situace (inženýrské sítě, komunikace, zeleň apod.)</w:t>
      </w:r>
    </w:p>
    <w:p w:rsidR="00336B9C" w:rsidRPr="00336B9C" w:rsidRDefault="00336B9C" w:rsidP="00336B9C">
      <w:pPr>
        <w:pStyle w:val="Standardntext"/>
        <w:numPr>
          <w:ilvl w:val="0"/>
          <w:numId w:val="25"/>
        </w:numPr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textová část – popis objektů, technické řešení, popis technologií apod. </w:t>
      </w:r>
    </w:p>
    <w:p w:rsidR="00336B9C" w:rsidRPr="00336B9C" w:rsidRDefault="00336B9C" w:rsidP="00336B9C">
      <w:pPr>
        <w:pStyle w:val="Standardntext"/>
        <w:numPr>
          <w:ilvl w:val="0"/>
          <w:numId w:val="25"/>
        </w:numPr>
        <w:rPr>
          <w:rFonts w:ascii="Arial" w:hAnsi="Arial" w:cs="Arial"/>
        </w:rPr>
      </w:pPr>
      <w:r w:rsidRPr="00336B9C">
        <w:rPr>
          <w:rFonts w:ascii="Arial" w:hAnsi="Arial" w:cs="Arial"/>
        </w:rPr>
        <w:t>vizualizace 3D (pohledy ze všech světových stran)</w:t>
      </w:r>
    </w:p>
    <w:p w:rsidR="00336B9C" w:rsidRPr="00336B9C" w:rsidRDefault="00336B9C" w:rsidP="00336B9C">
      <w:pPr>
        <w:pStyle w:val="Standardntext"/>
        <w:numPr>
          <w:ilvl w:val="0"/>
          <w:numId w:val="25"/>
        </w:numPr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propočet nákladů na realizaci stavby včetně souvisejících objektů a inženýrských sítí v areálu, dopravní infrastruktury atd. </w:t>
      </w:r>
    </w:p>
    <w:p w:rsidR="00336B9C" w:rsidRDefault="00336B9C" w:rsidP="002B2093">
      <w:pPr>
        <w:pStyle w:val="Standardntext"/>
        <w:ind w:left="360"/>
        <w:jc w:val="both"/>
        <w:rPr>
          <w:rFonts w:ascii="Arial" w:hAnsi="Arial" w:cs="Arial"/>
        </w:rPr>
      </w:pPr>
    </w:p>
    <w:p w:rsidR="00723C3F" w:rsidRDefault="00266A3B" w:rsidP="00723C3F">
      <w:pPr>
        <w:pStyle w:val="Standardntex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23C3F">
        <w:rPr>
          <w:rFonts w:ascii="Arial" w:hAnsi="Arial" w:cs="Arial"/>
        </w:rPr>
        <w:t>Podklady pro realizaci</w:t>
      </w:r>
      <w:r w:rsidR="00336B9C">
        <w:rPr>
          <w:rFonts w:ascii="Arial" w:hAnsi="Arial" w:cs="Arial"/>
        </w:rPr>
        <w:t xml:space="preserve"> plnění podle této smlouvy jsou</w:t>
      </w:r>
      <w:r w:rsidR="00723C3F">
        <w:rPr>
          <w:rFonts w:ascii="Arial" w:hAnsi="Arial" w:cs="Arial"/>
        </w:rPr>
        <w:t xml:space="preserve">: </w:t>
      </w:r>
    </w:p>
    <w:p w:rsidR="00723C3F" w:rsidRPr="00723C3F" w:rsidRDefault="00723C3F" w:rsidP="00723C3F">
      <w:pPr>
        <w:pStyle w:val="Standardntext"/>
        <w:numPr>
          <w:ilvl w:val="0"/>
          <w:numId w:val="23"/>
        </w:numPr>
        <w:rPr>
          <w:rFonts w:ascii="Arial" w:hAnsi="Arial" w:cs="Arial"/>
          <w:i/>
        </w:rPr>
      </w:pPr>
      <w:r w:rsidRPr="00723C3F">
        <w:rPr>
          <w:rFonts w:ascii="Arial" w:hAnsi="Arial" w:cs="Arial"/>
        </w:rPr>
        <w:t xml:space="preserve">Technická a ekonomická studie, zpracovaná Ing. Zdeňkem Vávrou, poradenská činnost ve stavebnictví, náměstí Přátelství 1518/3, Praha 10 v květnu 2016 </w:t>
      </w:r>
      <w:r w:rsidRPr="00723C3F">
        <w:rPr>
          <w:rFonts w:ascii="Arial" w:hAnsi="Arial" w:cs="Arial"/>
          <w:i/>
        </w:rPr>
        <w:t xml:space="preserve">(Příloha č. 1 </w:t>
      </w:r>
      <w:r>
        <w:rPr>
          <w:rFonts w:ascii="Arial" w:hAnsi="Arial" w:cs="Arial"/>
          <w:i/>
        </w:rPr>
        <w:t xml:space="preserve">ZD ze dne </w:t>
      </w:r>
      <w:r w:rsidR="002457A4">
        <w:rPr>
          <w:rFonts w:ascii="Arial" w:hAnsi="Arial" w:cs="Arial"/>
          <w:i/>
        </w:rPr>
        <w:t>22.9.2017</w:t>
      </w:r>
      <w:r w:rsidRPr="00723C3F">
        <w:rPr>
          <w:rFonts w:ascii="Arial" w:hAnsi="Arial" w:cs="Arial"/>
          <w:i/>
        </w:rPr>
        <w:t>)</w:t>
      </w:r>
    </w:p>
    <w:p w:rsidR="00723C3F" w:rsidRPr="002457A4" w:rsidRDefault="00723C3F" w:rsidP="00723C3F">
      <w:pPr>
        <w:pStyle w:val="Standardntext"/>
        <w:numPr>
          <w:ilvl w:val="0"/>
          <w:numId w:val="23"/>
        </w:numPr>
        <w:rPr>
          <w:rFonts w:ascii="Arial" w:hAnsi="Arial" w:cs="Arial"/>
        </w:rPr>
      </w:pPr>
      <w:r w:rsidRPr="00723C3F">
        <w:rPr>
          <w:rFonts w:ascii="Arial" w:hAnsi="Arial" w:cs="Arial"/>
        </w:rPr>
        <w:t xml:space="preserve">Objemová studie, zpracovaná firmou Prostor 008, s.r.o., Štefánikova 6/57, Praha 5 v prosinci 2016 </w:t>
      </w:r>
      <w:r w:rsidRPr="00723C3F">
        <w:rPr>
          <w:rFonts w:ascii="Arial" w:hAnsi="Arial" w:cs="Arial"/>
          <w:i/>
        </w:rPr>
        <w:t xml:space="preserve">(Příloha č. 2 </w:t>
      </w:r>
      <w:r>
        <w:rPr>
          <w:rFonts w:ascii="Arial" w:hAnsi="Arial" w:cs="Arial"/>
          <w:i/>
        </w:rPr>
        <w:t xml:space="preserve">ZD ze dne </w:t>
      </w:r>
      <w:r w:rsidR="002457A4">
        <w:rPr>
          <w:rFonts w:ascii="Arial" w:hAnsi="Arial" w:cs="Arial"/>
          <w:i/>
        </w:rPr>
        <w:t>22.9.2017</w:t>
      </w:r>
      <w:r w:rsidRPr="00723C3F">
        <w:rPr>
          <w:rFonts w:ascii="Arial" w:hAnsi="Arial" w:cs="Arial"/>
          <w:i/>
        </w:rPr>
        <w:t>)</w:t>
      </w:r>
    </w:p>
    <w:p w:rsidR="002457A4" w:rsidRPr="002457A4" w:rsidRDefault="002457A4" w:rsidP="00723C3F">
      <w:pPr>
        <w:pStyle w:val="Standardntext"/>
        <w:numPr>
          <w:ilvl w:val="0"/>
          <w:numId w:val="2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Požadavky zadavatele shrnuté v dokumentu ze dne 16.11.2016 </w:t>
      </w:r>
      <w:r w:rsidRPr="002457A4">
        <w:rPr>
          <w:rFonts w:ascii="Arial" w:hAnsi="Arial" w:cs="Arial"/>
          <w:i/>
        </w:rPr>
        <w:t>(Příloha č. 3 ZD ze dne 22.9.2017)</w:t>
      </w:r>
    </w:p>
    <w:p w:rsidR="00723C3F" w:rsidRPr="002457A4" w:rsidRDefault="00723C3F" w:rsidP="002B2093">
      <w:pPr>
        <w:pStyle w:val="Standardntext"/>
        <w:ind w:left="360"/>
        <w:jc w:val="both"/>
        <w:rPr>
          <w:rFonts w:ascii="Arial" w:hAnsi="Arial" w:cs="Arial"/>
          <w:i/>
        </w:rPr>
      </w:pPr>
    </w:p>
    <w:p w:rsidR="00266A3B" w:rsidRDefault="00266A3B" w:rsidP="00266A3B">
      <w:pPr>
        <w:pStyle w:val="Standardntex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721F1">
        <w:rPr>
          <w:rFonts w:ascii="Arial" w:hAnsi="Arial" w:cs="Arial"/>
        </w:rPr>
        <w:t>Dokumentace bude zpracována</w:t>
      </w:r>
      <w:r w:rsidR="002B2093" w:rsidRPr="002B2093">
        <w:rPr>
          <w:rFonts w:ascii="Arial" w:hAnsi="Arial" w:cs="Arial"/>
        </w:rPr>
        <w:t xml:space="preserve"> v písemné podobě v počtu 6 ti vyhotovení, v jednom vyhotovení na CD v digitální podobě, výkresy ve formátu dwg + pdf, textové výstupy ve formátu word nebo pdf. </w:t>
      </w:r>
    </w:p>
    <w:p w:rsidR="00723C3F" w:rsidRDefault="00723C3F" w:rsidP="002B2093">
      <w:pPr>
        <w:pStyle w:val="Standardntext"/>
        <w:ind w:left="360"/>
        <w:jc w:val="both"/>
        <w:rPr>
          <w:rFonts w:ascii="Arial" w:hAnsi="Arial" w:cs="Arial"/>
        </w:rPr>
      </w:pPr>
    </w:p>
    <w:p w:rsidR="00437B76" w:rsidRDefault="00266A3B" w:rsidP="00266A3B">
      <w:pPr>
        <w:pStyle w:val="Standardn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37B76">
        <w:rPr>
          <w:rFonts w:ascii="Arial" w:hAnsi="Arial" w:cs="Arial"/>
        </w:rPr>
        <w:t xml:space="preserve">Navrhované řešení musí respektovat platnou legislativu a technické normy, </w:t>
      </w:r>
      <w:r>
        <w:rPr>
          <w:rFonts w:ascii="Arial" w:hAnsi="Arial" w:cs="Arial"/>
        </w:rPr>
        <w:t xml:space="preserve">  </w:t>
      </w:r>
      <w:r w:rsidR="00437B76">
        <w:rPr>
          <w:rFonts w:ascii="Arial" w:hAnsi="Arial" w:cs="Arial"/>
        </w:rPr>
        <w:t xml:space="preserve">vztahující se k předmětu plnění této smlouvy o dílo. </w:t>
      </w:r>
    </w:p>
    <w:p w:rsidR="007767B8" w:rsidRDefault="00266A3B" w:rsidP="00266A3B">
      <w:pPr>
        <w:pStyle w:val="Standardn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767B8">
        <w:rPr>
          <w:rFonts w:ascii="Arial" w:hAnsi="Arial" w:cs="Arial"/>
        </w:rPr>
        <w:t xml:space="preserve">Zhotovitel prohlašuje, že je oprávněn provádět činnost, která je předmětem díla a je pro tuto činnost v plném rozsahu náležitě kvalifikován. </w:t>
      </w:r>
    </w:p>
    <w:p w:rsidR="007767B8" w:rsidRDefault="00266A3B" w:rsidP="00266A3B">
      <w:pPr>
        <w:pStyle w:val="Standardn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767B8">
        <w:rPr>
          <w:rFonts w:ascii="Arial" w:hAnsi="Arial" w:cs="Arial"/>
        </w:rPr>
        <w:t xml:space="preserve">Zhotovitel se zavazuje provést dílo svým jménem a na vlastní zodpovědnost, je však oprávněn splnit svůj závazek prostřednictvím jiných způsobilých osob. 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7368D0" w:rsidRPr="00960E46" w:rsidRDefault="007368D0">
      <w:pPr>
        <w:pStyle w:val="Standardntext"/>
        <w:rPr>
          <w:rFonts w:ascii="Arial" w:hAnsi="Arial" w:cs="Arial"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2</w:t>
      </w:r>
      <w:r w:rsidRPr="00960E46">
        <w:rPr>
          <w:rFonts w:ascii="Arial" w:hAnsi="Arial" w:cs="Arial"/>
          <w:b/>
        </w:rPr>
        <w:t xml:space="preserve">. </w:t>
      </w:r>
      <w:r w:rsidR="007D060D">
        <w:rPr>
          <w:rFonts w:ascii="Arial" w:hAnsi="Arial" w:cs="Arial"/>
          <w:b/>
        </w:rPr>
        <w:t>DOBA A</w:t>
      </w:r>
      <w:r w:rsidR="007368D0" w:rsidRPr="00960E46">
        <w:rPr>
          <w:rFonts w:ascii="Arial" w:hAnsi="Arial" w:cs="Arial"/>
          <w:b/>
        </w:rPr>
        <w:t xml:space="preserve"> MÍSTO PLNĚNÍ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DF5B8E" w:rsidRDefault="00DF5B8E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předá objednateli předmět plnění</w:t>
      </w:r>
      <w:r w:rsidR="007D060D">
        <w:rPr>
          <w:rFonts w:ascii="Arial" w:hAnsi="Arial" w:cs="Arial"/>
        </w:rPr>
        <w:t xml:space="preserve"> – </w:t>
      </w:r>
      <w:r w:rsidR="00266A3B">
        <w:rPr>
          <w:rFonts w:ascii="Arial" w:hAnsi="Arial" w:cs="Arial"/>
        </w:rPr>
        <w:t>zpracovanou</w:t>
      </w:r>
      <w:r w:rsidR="007D060D">
        <w:rPr>
          <w:rFonts w:ascii="Arial" w:hAnsi="Arial" w:cs="Arial"/>
        </w:rPr>
        <w:t xml:space="preserve"> dokumentaci </w:t>
      </w:r>
      <w:r w:rsidR="00266A3B">
        <w:rPr>
          <w:rFonts w:ascii="Arial" w:hAnsi="Arial" w:cs="Arial"/>
        </w:rPr>
        <w:t>podle článku 1</w:t>
      </w:r>
      <w:r>
        <w:rPr>
          <w:rFonts w:ascii="Arial" w:hAnsi="Arial" w:cs="Arial"/>
        </w:rPr>
        <w:t xml:space="preserve"> v termínu </w:t>
      </w:r>
      <w:r w:rsidR="00AA4000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 xml:space="preserve">do </w:t>
      </w:r>
      <w:r w:rsidR="00740372">
        <w:rPr>
          <w:rFonts w:ascii="Arial" w:hAnsi="Arial" w:cs="Arial"/>
        </w:rPr>
        <w:t>1</w:t>
      </w:r>
      <w:r w:rsidR="00266A3B">
        <w:rPr>
          <w:rFonts w:ascii="Arial" w:hAnsi="Arial" w:cs="Arial"/>
        </w:rPr>
        <w:t>5</w:t>
      </w:r>
      <w:r w:rsidR="001D21EB">
        <w:rPr>
          <w:rFonts w:ascii="Arial" w:hAnsi="Arial" w:cs="Arial"/>
        </w:rPr>
        <w:t>.1</w:t>
      </w:r>
      <w:r w:rsidR="00740372">
        <w:rPr>
          <w:rFonts w:ascii="Arial" w:hAnsi="Arial" w:cs="Arial"/>
        </w:rPr>
        <w:t>2</w:t>
      </w:r>
      <w:r w:rsidR="001D21EB">
        <w:rPr>
          <w:rFonts w:ascii="Arial" w:hAnsi="Arial" w:cs="Arial"/>
        </w:rPr>
        <w:t>.2017</w:t>
      </w:r>
      <w:r>
        <w:rPr>
          <w:rFonts w:ascii="Arial" w:hAnsi="Arial" w:cs="Arial"/>
        </w:rPr>
        <w:t xml:space="preserve">. </w:t>
      </w:r>
    </w:p>
    <w:p w:rsidR="00DF5B8E" w:rsidRDefault="007F407F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F5B8E" w:rsidRPr="00960E46">
        <w:rPr>
          <w:rFonts w:ascii="Arial" w:hAnsi="Arial" w:cs="Arial"/>
        </w:rPr>
        <w:t>hotovitel předá dokumentaci osobně objednateli v počtu vyhotovení dle čl.</w:t>
      </w:r>
      <w:r w:rsidR="009A33A3">
        <w:rPr>
          <w:rFonts w:ascii="Arial" w:hAnsi="Arial" w:cs="Arial"/>
        </w:rPr>
        <w:t>1</w:t>
      </w:r>
      <w:r w:rsidR="00DF5B8E" w:rsidRPr="00960E46">
        <w:rPr>
          <w:rFonts w:ascii="Arial" w:hAnsi="Arial" w:cs="Arial"/>
        </w:rPr>
        <w:t xml:space="preserve"> této smlouvy.</w:t>
      </w:r>
    </w:p>
    <w:p w:rsidR="00DF5B8E" w:rsidRDefault="00DF5B8E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</w:t>
      </w:r>
      <w:r w:rsidR="000F71B0">
        <w:rPr>
          <w:rFonts w:ascii="Arial" w:hAnsi="Arial" w:cs="Arial"/>
        </w:rPr>
        <w:t xml:space="preserve">pro </w:t>
      </w:r>
      <w:r w:rsidR="007D060D">
        <w:rPr>
          <w:rFonts w:ascii="Arial" w:hAnsi="Arial" w:cs="Arial"/>
        </w:rPr>
        <w:t xml:space="preserve">předání dokumentace </w:t>
      </w:r>
      <w:r>
        <w:rPr>
          <w:rFonts w:ascii="Arial" w:hAnsi="Arial" w:cs="Arial"/>
        </w:rPr>
        <w:t xml:space="preserve">je Státní oblastní archiv v Plzni, 2.oddělení ekonomicko-správní, Kardinála Berana 20, Plzeň. </w:t>
      </w:r>
    </w:p>
    <w:p w:rsidR="006F483C" w:rsidRPr="00D37DB6" w:rsidRDefault="006F483C" w:rsidP="00BC6AF3">
      <w:pPr>
        <w:pStyle w:val="Standardntext"/>
        <w:ind w:left="720"/>
        <w:jc w:val="both"/>
        <w:rPr>
          <w:rFonts w:ascii="Arial" w:hAnsi="Arial" w:cs="Arial"/>
        </w:rPr>
      </w:pPr>
    </w:p>
    <w:p w:rsidR="006E065A" w:rsidRDefault="006E065A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3</w:t>
      </w:r>
      <w:r w:rsidRPr="00960E46">
        <w:rPr>
          <w:rFonts w:ascii="Arial" w:hAnsi="Arial" w:cs="Arial"/>
          <w:b/>
        </w:rPr>
        <w:t xml:space="preserve">. CENA </w:t>
      </w:r>
      <w:r w:rsidR="00D87D85">
        <w:rPr>
          <w:rFonts w:ascii="Arial" w:hAnsi="Arial" w:cs="Arial"/>
          <w:b/>
        </w:rPr>
        <w:t xml:space="preserve">PŘEDMĚTU PLNĚNÍ </w:t>
      </w:r>
    </w:p>
    <w:p w:rsidR="003A08C8" w:rsidRDefault="003A08C8" w:rsidP="007368D0">
      <w:pPr>
        <w:pStyle w:val="Standardntext"/>
        <w:jc w:val="center"/>
        <w:rPr>
          <w:rFonts w:ascii="Arial" w:hAnsi="Arial" w:cs="Arial"/>
          <w:b/>
        </w:rPr>
      </w:pPr>
    </w:p>
    <w:p w:rsidR="003A08C8" w:rsidRDefault="003A08C8" w:rsidP="003A08C8">
      <w:pPr>
        <w:pStyle w:val="Standardntext"/>
        <w:numPr>
          <w:ilvl w:val="0"/>
          <w:numId w:val="10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 souladu s ustanovením § 2 zákona č.526/1990 Sb.</w:t>
      </w:r>
      <w:r w:rsidR="006119F0">
        <w:rPr>
          <w:rFonts w:ascii="Arial" w:hAnsi="Arial" w:cs="Arial"/>
        </w:rPr>
        <w:t>,</w:t>
      </w:r>
      <w:r w:rsidR="003043FC">
        <w:rPr>
          <w:rFonts w:ascii="Arial" w:hAnsi="Arial" w:cs="Arial"/>
        </w:rPr>
        <w:t xml:space="preserve"> o cenách,</w:t>
      </w:r>
      <w:r w:rsidR="006119F0">
        <w:rPr>
          <w:rFonts w:ascii="Arial" w:hAnsi="Arial" w:cs="Arial"/>
        </w:rPr>
        <w:t xml:space="preserve"> ve znění pozdějších předpisů</w:t>
      </w:r>
      <w:r w:rsidRPr="00960E46">
        <w:rPr>
          <w:rFonts w:ascii="Arial" w:hAnsi="Arial" w:cs="Arial"/>
        </w:rPr>
        <w:t xml:space="preserve">, byla </w:t>
      </w:r>
      <w:r w:rsidR="0041649B">
        <w:rPr>
          <w:rFonts w:ascii="Arial" w:hAnsi="Arial" w:cs="Arial"/>
        </w:rPr>
        <w:t xml:space="preserve">cena </w:t>
      </w:r>
      <w:r w:rsidRPr="00960E46">
        <w:rPr>
          <w:rFonts w:ascii="Arial" w:hAnsi="Arial" w:cs="Arial"/>
        </w:rPr>
        <w:t xml:space="preserve">sjednána dohodou </w:t>
      </w:r>
      <w:r w:rsidR="006119F0">
        <w:rPr>
          <w:rFonts w:ascii="Arial" w:hAnsi="Arial" w:cs="Arial"/>
        </w:rPr>
        <w:t>smluvních stran na základě nabídkové ceny zhotovitele</w:t>
      </w:r>
      <w:r w:rsidRPr="00960E46">
        <w:rPr>
          <w:rFonts w:ascii="Arial" w:hAnsi="Arial" w:cs="Arial"/>
        </w:rPr>
        <w:t xml:space="preserve"> za provedení </w:t>
      </w:r>
      <w:r w:rsidR="00D87D85">
        <w:rPr>
          <w:rFonts w:ascii="Arial" w:hAnsi="Arial" w:cs="Arial"/>
        </w:rPr>
        <w:t>předmětu plnění</w:t>
      </w:r>
      <w:r w:rsidRPr="00960E46">
        <w:rPr>
          <w:rFonts w:ascii="Arial" w:hAnsi="Arial" w:cs="Arial"/>
        </w:rPr>
        <w:t xml:space="preserve"> v rozsahu této smlouvy </w:t>
      </w:r>
      <w:r w:rsidR="004F56F0">
        <w:rPr>
          <w:rFonts w:ascii="Arial" w:hAnsi="Arial" w:cs="Arial"/>
        </w:rPr>
        <w:t xml:space="preserve">v českých korunách </w:t>
      </w:r>
      <w:r w:rsidRPr="00960E46">
        <w:rPr>
          <w:rFonts w:ascii="Arial" w:hAnsi="Arial" w:cs="Arial"/>
        </w:rPr>
        <w:t>ve výši:</w:t>
      </w:r>
    </w:p>
    <w:p w:rsidR="00DE0FCF" w:rsidRDefault="00DE0FCF" w:rsidP="00DE0FCF">
      <w:pPr>
        <w:pStyle w:val="Standardntext"/>
        <w:jc w:val="both"/>
        <w:rPr>
          <w:rFonts w:ascii="Arial" w:hAnsi="Arial" w:cs="Arial"/>
        </w:rPr>
      </w:pP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kompletní </w:t>
      </w:r>
      <w:r w:rsidR="00266A3B">
        <w:rPr>
          <w:rFonts w:ascii="Arial" w:hAnsi="Arial" w:cs="Arial"/>
        </w:rPr>
        <w:t>plnění dle článku 1</w:t>
      </w:r>
      <w:r>
        <w:rPr>
          <w:rFonts w:ascii="Arial" w:hAnsi="Arial" w:cs="Arial"/>
        </w:rPr>
        <w:t xml:space="preserve"> bez DPH:</w:t>
      </w:r>
      <w:r w:rsidR="00934417">
        <w:rPr>
          <w:rFonts w:ascii="Arial" w:hAnsi="Arial" w:cs="Arial"/>
        </w:rPr>
        <w:t xml:space="preserve">  </w:t>
      </w:r>
      <w:r w:rsidR="00934417" w:rsidRPr="00934417">
        <w:rPr>
          <w:rFonts w:ascii="Arial" w:hAnsi="Arial" w:cs="Arial"/>
          <w:highlight w:val="yellow"/>
        </w:rPr>
        <w:t>………….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Sazba výše DPH:</w:t>
      </w:r>
      <w:r w:rsidR="00934417">
        <w:rPr>
          <w:rFonts w:ascii="Arial" w:hAnsi="Arial" w:cs="Arial"/>
        </w:rPr>
        <w:t xml:space="preserve"> </w:t>
      </w:r>
      <w:r w:rsidR="00934417" w:rsidRPr="00934417">
        <w:rPr>
          <w:rFonts w:ascii="Arial" w:hAnsi="Arial" w:cs="Arial"/>
          <w:highlight w:val="yellow"/>
        </w:rPr>
        <w:t>………….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kompletní </w:t>
      </w:r>
      <w:r w:rsidR="00266A3B">
        <w:rPr>
          <w:rFonts w:ascii="Arial" w:hAnsi="Arial" w:cs="Arial"/>
        </w:rPr>
        <w:t>plnění dle článku 1</w:t>
      </w:r>
      <w:r w:rsidRPr="003D4E64">
        <w:rPr>
          <w:rFonts w:ascii="Arial" w:hAnsi="Arial" w:cs="Arial"/>
        </w:rPr>
        <w:t xml:space="preserve"> včetně DPH:</w:t>
      </w:r>
      <w:r w:rsidR="00934417" w:rsidRPr="003D4E64">
        <w:rPr>
          <w:rFonts w:ascii="Arial" w:hAnsi="Arial" w:cs="Arial"/>
        </w:rPr>
        <w:t xml:space="preserve">  </w:t>
      </w:r>
      <w:r w:rsidR="00934417" w:rsidRPr="001228EE">
        <w:rPr>
          <w:rFonts w:ascii="Arial" w:hAnsi="Arial" w:cs="Arial"/>
          <w:highlight w:val="yellow"/>
        </w:rPr>
        <w:t>…………..</w:t>
      </w:r>
    </w:p>
    <w:p w:rsidR="001228EE" w:rsidRDefault="001228EE" w:rsidP="001228EE">
      <w:pPr>
        <w:pStyle w:val="Standardntext"/>
        <w:jc w:val="both"/>
        <w:rPr>
          <w:rFonts w:ascii="Arial" w:hAnsi="Arial" w:cs="Arial"/>
        </w:rPr>
      </w:pPr>
    </w:p>
    <w:p w:rsidR="00DD6CE0" w:rsidRDefault="00DD6CE0" w:rsidP="00DD6CE0">
      <w:pPr>
        <w:pStyle w:val="Standardntex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Cena je sjednána jako cena nejvýše přípustná se započ</w:t>
      </w:r>
      <w:r w:rsidR="001228EE">
        <w:rPr>
          <w:rFonts w:ascii="Arial" w:hAnsi="Arial" w:cs="Arial"/>
        </w:rPr>
        <w:t>tením</w:t>
      </w:r>
      <w:r>
        <w:rPr>
          <w:rFonts w:ascii="Arial" w:hAnsi="Arial" w:cs="Arial"/>
        </w:rPr>
        <w:t xml:space="preserve"> veškerých předpokládaných nákladů, prací, rizik a zisku zhotovitele a pokrývá veškerá plnění zhotovitele, dodávky, poplatky a jiné náklady nezbytné pro řádné a úplné provedení díla a splnění podmínek této smlouvy. </w:t>
      </w:r>
    </w:p>
    <w:p w:rsidR="00BC6AF3" w:rsidRDefault="00BC6AF3" w:rsidP="00BC6AF3">
      <w:pPr>
        <w:pStyle w:val="Standardntext"/>
        <w:jc w:val="both"/>
        <w:rPr>
          <w:rFonts w:ascii="Arial" w:hAnsi="Arial" w:cs="Arial"/>
        </w:rPr>
      </w:pPr>
    </w:p>
    <w:p w:rsidR="00BC6AF3" w:rsidRDefault="00BC6AF3" w:rsidP="00BC6AF3">
      <w:pPr>
        <w:pStyle w:val="Standardntext"/>
        <w:jc w:val="center"/>
        <w:rPr>
          <w:rFonts w:ascii="Arial" w:hAnsi="Arial" w:cs="Arial"/>
          <w:b/>
        </w:rPr>
      </w:pPr>
      <w:r w:rsidRPr="00BC6AF3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l</w:t>
      </w:r>
      <w:r w:rsidRPr="00BC6AF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4.</w:t>
      </w:r>
      <w:r w:rsidRPr="00BC6AF3">
        <w:rPr>
          <w:rFonts w:ascii="Arial" w:hAnsi="Arial" w:cs="Arial"/>
          <w:b/>
        </w:rPr>
        <w:t xml:space="preserve"> PŘEDÁNÍ A PŘEVZETÍ </w:t>
      </w:r>
      <w:r w:rsidR="00D87D85">
        <w:rPr>
          <w:rFonts w:ascii="Arial" w:hAnsi="Arial" w:cs="Arial"/>
          <w:b/>
        </w:rPr>
        <w:t>PŘEDMĚTU PLNĚNÍ</w:t>
      </w:r>
    </w:p>
    <w:p w:rsidR="00437B76" w:rsidRPr="00BC6AF3" w:rsidRDefault="00437B76" w:rsidP="00BC6AF3">
      <w:pPr>
        <w:pStyle w:val="Standardntext"/>
        <w:jc w:val="center"/>
        <w:rPr>
          <w:rFonts w:ascii="Arial" w:hAnsi="Arial" w:cs="Arial"/>
          <w:b/>
        </w:rPr>
      </w:pPr>
    </w:p>
    <w:p w:rsidR="003A08C8" w:rsidRDefault="00C23986" w:rsidP="00BC6AF3">
      <w:pPr>
        <w:pStyle w:val="Standardntex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oznámit objednateli předem, kdy bude předmět plnění podle článku 1 připraven k předání a převzetí. Místem předání a převzetí je </w:t>
      </w:r>
      <w:r w:rsidR="003043FC">
        <w:rPr>
          <w:rFonts w:ascii="Arial" w:hAnsi="Arial" w:cs="Arial"/>
        </w:rPr>
        <w:t xml:space="preserve">pracoviště </w:t>
      </w:r>
      <w:r>
        <w:rPr>
          <w:rFonts w:ascii="Arial" w:hAnsi="Arial" w:cs="Arial"/>
        </w:rPr>
        <w:t xml:space="preserve">2. </w:t>
      </w:r>
      <w:r w:rsidR="003043FC">
        <w:rPr>
          <w:rFonts w:ascii="Arial" w:hAnsi="Arial" w:cs="Arial"/>
        </w:rPr>
        <w:t>oddělení ekonomicko - správní SOA v Plzni, Kardinála Berana 20, Plzeň.</w:t>
      </w:r>
    </w:p>
    <w:p w:rsidR="00C23986" w:rsidRDefault="00C23986" w:rsidP="00BC6AF3">
      <w:pPr>
        <w:pStyle w:val="Standardntex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průběhu předávacího a přejímacího řízení pořídí zhotovitel zápis, tj. protokol o předání a převzetí díla. Povinným obsahem protokolu jsou údaje o objednateli a zhotoviteli, popis díla, kter</w:t>
      </w:r>
      <w:r w:rsidR="00544C3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je předmětem předání a převzetí, prohlášení objednatele, zda dílo přejímá nebo nepřejímá, a v případě, kdy objednatel odmítá dílo nebo jeho část převzít uvede v protokolu i důvody, pro které odmítá dílo nebo jeho část převzít. </w:t>
      </w:r>
    </w:p>
    <w:p w:rsidR="00C23986" w:rsidRDefault="00C23986" w:rsidP="00BC6AF3">
      <w:pPr>
        <w:pStyle w:val="Standardntex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bere na vědomí, že objednatel není osobou odborně způsobilou, a tudíž není schopen ani při vynaložení veškeré své odborné péče zkontrolovat při předání a převzetí díla veškeré údaje v ní uvedené. Za tohoto stavu odpovídá zhotovitel za správnost a úplnost díla a nemůže se v budoucnu dovolávat toho, že dílo bylo objednatelem převzato bez jakýchkoliv výhrad. </w:t>
      </w:r>
    </w:p>
    <w:p w:rsidR="00466E8C" w:rsidRDefault="00466E8C" w:rsidP="00466E8C">
      <w:pPr>
        <w:pStyle w:val="Standardntext"/>
        <w:jc w:val="both"/>
        <w:rPr>
          <w:rFonts w:ascii="Arial" w:hAnsi="Arial" w:cs="Arial"/>
        </w:rPr>
      </w:pPr>
    </w:p>
    <w:p w:rsidR="00466E8C" w:rsidRDefault="00466E8C" w:rsidP="00466E8C">
      <w:pPr>
        <w:pStyle w:val="Standardntext"/>
        <w:jc w:val="both"/>
        <w:rPr>
          <w:rFonts w:ascii="Arial" w:hAnsi="Arial" w:cs="Arial"/>
        </w:rPr>
      </w:pPr>
    </w:p>
    <w:p w:rsidR="003A08C8" w:rsidRPr="00E35B3C" w:rsidRDefault="00E35B3C" w:rsidP="003A08C8">
      <w:pPr>
        <w:pStyle w:val="Standardntext"/>
        <w:jc w:val="center"/>
        <w:rPr>
          <w:rFonts w:ascii="Arial" w:hAnsi="Arial" w:cs="Arial"/>
          <w:b/>
          <w:szCs w:val="24"/>
        </w:rPr>
      </w:pPr>
      <w:r w:rsidRPr="00E35B3C">
        <w:rPr>
          <w:rFonts w:ascii="Arial" w:hAnsi="Arial" w:cs="Arial"/>
          <w:b/>
          <w:szCs w:val="24"/>
        </w:rPr>
        <w:t>čl</w:t>
      </w:r>
      <w:r w:rsidR="003A08C8" w:rsidRPr="00E35B3C">
        <w:rPr>
          <w:rFonts w:ascii="Arial" w:hAnsi="Arial" w:cs="Arial"/>
          <w:b/>
          <w:szCs w:val="24"/>
        </w:rPr>
        <w:t xml:space="preserve">. </w:t>
      </w:r>
      <w:r w:rsidR="00BC6AF3">
        <w:rPr>
          <w:rFonts w:ascii="Arial" w:hAnsi="Arial" w:cs="Arial"/>
          <w:b/>
          <w:szCs w:val="24"/>
        </w:rPr>
        <w:t>5</w:t>
      </w:r>
      <w:r w:rsidR="003A08C8" w:rsidRPr="00E35B3C">
        <w:rPr>
          <w:rFonts w:ascii="Arial" w:hAnsi="Arial" w:cs="Arial"/>
          <w:b/>
          <w:szCs w:val="24"/>
        </w:rPr>
        <w:t>. PLATEBNÍ PODMÍNKY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4C13EB" w:rsidRDefault="00544C35" w:rsidP="004C13EB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Zálohy objednatel neposkytuje.</w:t>
      </w:r>
      <w:r w:rsidR="003A08C8">
        <w:rPr>
          <w:rFonts w:ascii="Arial" w:hAnsi="Arial" w:cs="Arial"/>
        </w:rPr>
        <w:t xml:space="preserve"> Platby za předmět plnění budou realizovány po protokolárním předání předmětu smlouvy</w:t>
      </w:r>
      <w:r w:rsidR="007767B8">
        <w:rPr>
          <w:rFonts w:ascii="Arial" w:hAnsi="Arial" w:cs="Arial"/>
        </w:rPr>
        <w:t xml:space="preserve"> bez zjevných vad a nedodělků</w:t>
      </w:r>
      <w:r w:rsidR="005F485D">
        <w:rPr>
          <w:rFonts w:ascii="Arial" w:hAnsi="Arial" w:cs="Arial"/>
        </w:rPr>
        <w:t xml:space="preserve"> na základě faktury (daňového dokladu) vystaveného zhotovitelem</w:t>
      </w:r>
      <w:r w:rsidR="003A08C8">
        <w:rPr>
          <w:rFonts w:ascii="Arial" w:hAnsi="Arial" w:cs="Arial"/>
        </w:rPr>
        <w:t xml:space="preserve">. </w:t>
      </w:r>
      <w:r w:rsidR="004C13EB">
        <w:rPr>
          <w:rFonts w:ascii="Arial" w:hAnsi="Arial" w:cs="Arial"/>
        </w:rPr>
        <w:t xml:space="preserve"> </w:t>
      </w:r>
    </w:p>
    <w:p w:rsidR="003A08C8" w:rsidRDefault="003A08C8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splatnosti daňového dokladu bude </w:t>
      </w:r>
      <w:r w:rsidR="009E232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kalendářních dnů od data jejich prokazatelného doručení objednateli na adresu jeho sídla Sedláčkova 44, 306 12 Plzeň. </w:t>
      </w:r>
    </w:p>
    <w:p w:rsidR="00946FDF" w:rsidRDefault="00946FDF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 w:rsidRPr="00946FDF">
        <w:rPr>
          <w:rFonts w:ascii="Arial" w:hAnsi="Arial" w:cs="Arial"/>
        </w:rPr>
        <w:t>Daňový doklad musí obsahovat náležitosti dle § 29 zákona č. 235/2004 Sb., o dani z přidané hodnoty, ve znění pozdějších předpisů.</w:t>
      </w:r>
    </w:p>
    <w:p w:rsidR="00E35B3C" w:rsidRDefault="00E35B3C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Daňový doklad se považuje za proplacený okamžikem odepsání fakturované částky z účtu objednatele ve prospěch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. </w:t>
      </w:r>
    </w:p>
    <w:p w:rsidR="007F34AD" w:rsidRDefault="007F34AD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není v prodlení s placením fakturovaných částek, jestliže vrátí daňový doklad </w:t>
      </w:r>
      <w:r w:rsidR="00646C2F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:rsidR="007F34AD" w:rsidRDefault="007F34AD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daňový doklad označen tak, jak je výše uvedeno, je objednatel oprávněn vrátit jej </w:t>
      </w:r>
      <w:r w:rsidR="000C643B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, aniž by se tím dostal do prodlení s jeho splatností. U nového nebo opraveného daňového dokladu běží nová lhůta splatnosti. </w:t>
      </w:r>
    </w:p>
    <w:p w:rsidR="008F5EB3" w:rsidRDefault="008F5EB3" w:rsidP="008F5EB3">
      <w:pPr>
        <w:pStyle w:val="Standardntext"/>
        <w:jc w:val="both"/>
        <w:rPr>
          <w:rFonts w:ascii="Arial" w:hAnsi="Arial" w:cs="Arial"/>
        </w:rPr>
      </w:pP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C54E6E" w:rsidRDefault="005453FA" w:rsidP="005453FA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BC6AF3">
        <w:rPr>
          <w:rFonts w:ascii="Arial" w:hAnsi="Arial" w:cs="Arial"/>
          <w:b/>
        </w:rPr>
        <w:t>6</w:t>
      </w:r>
      <w:r w:rsidRPr="00960E46">
        <w:rPr>
          <w:rFonts w:ascii="Arial" w:hAnsi="Arial" w:cs="Arial"/>
          <w:b/>
        </w:rPr>
        <w:t>. SMLUVNÍ POKUTY</w:t>
      </w:r>
    </w:p>
    <w:p w:rsidR="008D11BF" w:rsidRDefault="008D11BF" w:rsidP="005453FA">
      <w:pPr>
        <w:pStyle w:val="Standardntext"/>
        <w:jc w:val="center"/>
        <w:rPr>
          <w:rFonts w:ascii="Arial" w:hAnsi="Arial" w:cs="Arial"/>
          <w:b/>
        </w:rPr>
      </w:pPr>
    </w:p>
    <w:p w:rsidR="008D11BF" w:rsidRPr="00555FEE" w:rsidRDefault="008D11BF" w:rsidP="008D11BF">
      <w:pPr>
        <w:pStyle w:val="Standardntex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 nesplnění termínu plnění ze strany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>, uvedeného v čl.</w:t>
      </w:r>
      <w:r w:rsidR="00555FEE">
        <w:rPr>
          <w:rFonts w:ascii="Arial" w:hAnsi="Arial" w:cs="Arial"/>
        </w:rPr>
        <w:t xml:space="preserve">2 této smlouvy, je </w:t>
      </w:r>
      <w:r w:rsidR="000C643B">
        <w:rPr>
          <w:rFonts w:ascii="Arial" w:hAnsi="Arial" w:cs="Arial"/>
        </w:rPr>
        <w:t>zhotovitel</w:t>
      </w:r>
      <w:r w:rsidR="00555FEE">
        <w:rPr>
          <w:rFonts w:ascii="Arial" w:hAnsi="Arial" w:cs="Arial"/>
        </w:rPr>
        <w:t xml:space="preserve"> povinen zaplatit objednateli smluvní pokutu ve výši 0,5% z celkové ceny díla včetně DPH za každý započatý den prodlení. </w:t>
      </w:r>
    </w:p>
    <w:p w:rsidR="00555FEE" w:rsidRPr="00DE0FCF" w:rsidRDefault="00555FEE" w:rsidP="008D11BF">
      <w:pPr>
        <w:pStyle w:val="Standardntex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V případě, že bude objednatel v prodlení s úhradou </w:t>
      </w:r>
      <w:r w:rsidR="000C643B">
        <w:rPr>
          <w:rFonts w:ascii="Arial" w:hAnsi="Arial" w:cs="Arial"/>
        </w:rPr>
        <w:t xml:space="preserve">faktury, je povinen uhradit zhotoviteli smluvní pokutu ve výši 0,5 % z dlužné částky včetně DPH za každý den prodlení. </w:t>
      </w:r>
    </w:p>
    <w:p w:rsidR="00DE0FCF" w:rsidRPr="00960E46" w:rsidRDefault="00DE0FCF" w:rsidP="00DE0FCF">
      <w:pPr>
        <w:pStyle w:val="Standardntext"/>
        <w:jc w:val="both"/>
        <w:rPr>
          <w:rFonts w:ascii="Arial" w:hAnsi="Arial" w:cs="Arial"/>
          <w:b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BC6AF3">
        <w:rPr>
          <w:rFonts w:ascii="Arial" w:hAnsi="Arial" w:cs="Arial"/>
          <w:b/>
        </w:rPr>
        <w:t>7</w:t>
      </w:r>
      <w:r w:rsidRPr="00960E46">
        <w:rPr>
          <w:rFonts w:ascii="Arial" w:hAnsi="Arial" w:cs="Arial"/>
          <w:b/>
        </w:rPr>
        <w:t>. ZÁRUKA, DOBA ODPOVĚDNOSTI ZA VADY,</w:t>
      </w: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>NÁHRADA ŠKODY</w:t>
      </w:r>
    </w:p>
    <w:p w:rsidR="00DE0FCF" w:rsidRPr="00960E46" w:rsidRDefault="00DE0FCF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odpovídá za to, že </w:t>
      </w:r>
      <w:r w:rsidR="005D6E90">
        <w:rPr>
          <w:rFonts w:ascii="Arial" w:hAnsi="Arial" w:cs="Arial"/>
        </w:rPr>
        <w:t xml:space="preserve">zpracovaná dokumentace </w:t>
      </w:r>
      <w:r>
        <w:rPr>
          <w:rFonts w:ascii="Arial" w:hAnsi="Arial" w:cs="Arial"/>
        </w:rPr>
        <w:t>je vypracovan</w:t>
      </w:r>
      <w:r w:rsidR="005D6E9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podle příslušných ČSN, EN a dalších předpisů a že má vlastnosti pro tuto  dokumentaci obvyklé.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poskytuje na předmět díla dle této smlouvy záruku v trvání 60 měsíců. Záruční doba začíná běžet dnem předání a převzetí předmětu díla objednatelem.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má z titulu odpovědnosti zhotovitele za vady právo na bezplatné odstranění vad dokumentace.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Vady dokumentace zjištěné během záruční doby je zhotovitel povinen odstranit na základě písemného oznámení vad objednatelem, a to </w:t>
      </w:r>
      <w:r w:rsidR="00CD3520">
        <w:rPr>
          <w:rFonts w:ascii="Arial" w:hAnsi="Arial" w:cs="Arial"/>
        </w:rPr>
        <w:t xml:space="preserve">neprodleně, </w:t>
      </w:r>
      <w:r>
        <w:rPr>
          <w:rFonts w:ascii="Arial" w:hAnsi="Arial" w:cs="Arial"/>
        </w:rPr>
        <w:t xml:space="preserve">nejpozději </w:t>
      </w:r>
      <w:r w:rsidR="00CD3520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 xml:space="preserve">ve lhůtě do </w:t>
      </w:r>
      <w:r w:rsidR="00646C2F">
        <w:rPr>
          <w:rFonts w:ascii="Arial" w:hAnsi="Arial" w:cs="Arial"/>
        </w:rPr>
        <w:t>2</w:t>
      </w:r>
      <w:r>
        <w:rPr>
          <w:rFonts w:ascii="Arial" w:hAnsi="Arial" w:cs="Arial"/>
        </w:rPr>
        <w:t>0 dnů ode dne písemného oznámení objednatelem. Za každý i započatý den prodlení s odstraněním vady je zhotovitel povinen zaplatit objednateli smluvní pokutu ve výši 1 000,- Kč</w:t>
      </w:r>
      <w:r w:rsidR="00CD3520">
        <w:rPr>
          <w:rFonts w:ascii="Arial" w:hAnsi="Arial" w:cs="Arial"/>
        </w:rPr>
        <w:t xml:space="preserve"> za každý jednotlivý případ</w:t>
      </w:r>
      <w:r>
        <w:rPr>
          <w:rFonts w:ascii="Arial" w:hAnsi="Arial" w:cs="Arial"/>
        </w:rPr>
        <w:t xml:space="preserve">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přitom neodpovídá za vady, které mají původ v podkladech objednatele nebo spočívají v jeho nevhodných pokynech, na jejichž dodržení i přes zhotovitelovo upozornění pro jejich nevhodnost trval.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pokuta nemá vliv na náhradu škody vzniklou nesplněním smluvní povinnosti, v důsledku které škoda vznikla. </w:t>
      </w:r>
    </w:p>
    <w:p w:rsidR="00741D0F" w:rsidRDefault="00741D0F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odpovídá i za škodu způsobenou činností těch, kteří pro něj části  dokumentace provádějí. </w:t>
      </w:r>
    </w:p>
    <w:p w:rsidR="00D558D3" w:rsidRDefault="00234A5E" w:rsidP="00D558D3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 w:rsidRPr="00234A5E">
        <w:rPr>
          <w:rFonts w:ascii="Arial" w:hAnsi="Arial" w:cs="Arial"/>
        </w:rPr>
        <w:t xml:space="preserve">V případě, že v </w:t>
      </w:r>
      <w:r w:rsidR="00DD6CE0">
        <w:rPr>
          <w:rFonts w:ascii="Arial" w:hAnsi="Arial" w:cs="Arial"/>
        </w:rPr>
        <w:t>d</w:t>
      </w:r>
      <w:r w:rsidRPr="00234A5E">
        <w:rPr>
          <w:rFonts w:ascii="Arial" w:hAnsi="Arial" w:cs="Arial"/>
        </w:rPr>
        <w:t>ůsledku vady dokumentace bude způsobena objednateli škoda</w:t>
      </w:r>
      <w:r w:rsidR="00137393">
        <w:rPr>
          <w:rFonts w:ascii="Arial" w:hAnsi="Arial" w:cs="Arial"/>
        </w:rPr>
        <w:t>,</w:t>
      </w:r>
      <w:r w:rsidR="00D558D3" w:rsidRPr="00234A5E">
        <w:rPr>
          <w:rFonts w:ascii="Arial" w:hAnsi="Arial" w:cs="Arial"/>
        </w:rPr>
        <w:t>(zejména v důsledku nekompletnosti dokumentace, jakýchkoli technických chyb v ní uvedených a majících vliv na technologické a finanční procesy v průběhu vlastní realizace díla), zavazuje se tuto škodu zhotovitel objednateli uhradit do 30 dnů od doručení písemného vyčíslení škody, způsobené objednateli. V pochybnostech se má za to, že vyčíslení škody způsobené objednateli bylo doručeno zhotoviteli třetí den po datu jeho odeslání.</w:t>
      </w:r>
    </w:p>
    <w:p w:rsidR="003903F7" w:rsidRDefault="003903F7" w:rsidP="003903F7">
      <w:pPr>
        <w:pStyle w:val="Standardntext"/>
        <w:jc w:val="both"/>
        <w:rPr>
          <w:rFonts w:ascii="Arial" w:hAnsi="Arial" w:cs="Arial"/>
        </w:rPr>
      </w:pPr>
    </w:p>
    <w:p w:rsidR="001177D3" w:rsidRDefault="001177D3" w:rsidP="007368D0">
      <w:pPr>
        <w:pStyle w:val="Standar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BC6AF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611DB1">
        <w:rPr>
          <w:rFonts w:ascii="Arial" w:hAnsi="Arial" w:cs="Arial"/>
          <w:b/>
        </w:rPr>
        <w:t>PRÁVNÍ VADY PŘEDMĚTU PLNĚNÍ, AUTORSKÁ PRÁVA</w:t>
      </w:r>
    </w:p>
    <w:p w:rsidR="001177D3" w:rsidRDefault="001177D3" w:rsidP="001177D3">
      <w:pPr>
        <w:pStyle w:val="Standardntext"/>
        <w:ind w:left="284"/>
        <w:jc w:val="both"/>
        <w:rPr>
          <w:rFonts w:ascii="Arial" w:hAnsi="Arial" w:cs="Arial"/>
        </w:rPr>
      </w:pPr>
    </w:p>
    <w:p w:rsidR="001177D3" w:rsidRPr="00416556" w:rsidRDefault="00611DB1" w:rsidP="00611DB1">
      <w:pPr>
        <w:pStyle w:val="Standardntext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 xml:space="preserve">Zhotovitel prohlašuje, že předmět plnění není chráněn právem z průmyslového nebo jiného duševního vlastnictví třetí osobou, čímž je objednatel oprávněn po jeho převzetí a zaplacení užívat jej pro účely vyplývající z této smlouvy a nakládat s ním jako s vlastním. </w:t>
      </w:r>
    </w:p>
    <w:p w:rsidR="00611DB1" w:rsidRPr="00416556" w:rsidRDefault="00611DB1" w:rsidP="00611DB1">
      <w:pPr>
        <w:pStyle w:val="Standardntext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 xml:space="preserve">Vlastnické právo přechází na objednatele okamžikem zaplacení ceny. Touto smlouvou poskytuje zhotovitel objednateli oprávnění dílo užít a zcela nebo zčásti poskytnout třetí osobě. Licence poskytovaná touto smlouvou se poskytuje jako licence výhradní. Územní rozsah licence není omezen, tj. objednatel je oprávněn k pořízení rozmnoženin díla přímých i nepřímých, trvalých i dočasných, vcelku nebo zčásti, jakýmikoliv prostředky a v jakékoliv formě i měřítku, a pokud jde o rozmnoženiny v elektronické podobě, jak ve spojení on-line, tak i off-line. Objednatel se zhotovitelem ujednali, že zhotovitel </w:t>
      </w:r>
      <w:r w:rsidRPr="00416556">
        <w:rPr>
          <w:rFonts w:ascii="Arial" w:hAnsi="Arial" w:cs="Arial"/>
          <w:szCs w:val="24"/>
        </w:rPr>
        <w:lastRenderedPageBreak/>
        <w:t xml:space="preserve">nemůže dílo vytvořené na základě této smlouvy užít a poskytnout licenci třetí osobě bez předchozího písemného souhlasu objednatele. </w:t>
      </w:r>
    </w:p>
    <w:p w:rsidR="00611DB1" w:rsidRPr="00416556" w:rsidRDefault="00611DB1" w:rsidP="00611DB1">
      <w:pPr>
        <w:pStyle w:val="Standardntext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 xml:space="preserve">Zhotovitel prohlašuje, že uhradí objednateli veškeré náklady a škody, které mu vzniknou v případě, že třetí osoba uplatní vůči objednateli nárok z právních vad, pokud tuto skutečnost oznámí objednatel zhotoviteli bez zbytečného odkladu poté, kdy se o ní dozví. </w:t>
      </w:r>
    </w:p>
    <w:p w:rsidR="00611DB1" w:rsidRPr="00416556" w:rsidRDefault="00611DB1" w:rsidP="00611DB1">
      <w:pPr>
        <w:pStyle w:val="Standardntext"/>
        <w:jc w:val="both"/>
        <w:rPr>
          <w:rFonts w:ascii="Arial" w:hAnsi="Arial" w:cs="Arial"/>
          <w:szCs w:val="24"/>
        </w:rPr>
      </w:pPr>
    </w:p>
    <w:p w:rsidR="00611DB1" w:rsidRPr="00416556" w:rsidRDefault="00611DB1" w:rsidP="00AF4AD0">
      <w:pPr>
        <w:pStyle w:val="Standardntext"/>
        <w:jc w:val="center"/>
        <w:rPr>
          <w:rFonts w:ascii="Arial" w:hAnsi="Arial" w:cs="Arial"/>
          <w:b/>
          <w:szCs w:val="24"/>
        </w:rPr>
      </w:pPr>
      <w:r w:rsidRPr="00416556">
        <w:rPr>
          <w:rFonts w:ascii="Arial" w:hAnsi="Arial" w:cs="Arial"/>
          <w:b/>
          <w:szCs w:val="24"/>
        </w:rPr>
        <w:t xml:space="preserve">čl. </w:t>
      </w:r>
      <w:r w:rsidR="00BC6AF3">
        <w:rPr>
          <w:rFonts w:ascii="Arial" w:hAnsi="Arial" w:cs="Arial"/>
          <w:b/>
          <w:szCs w:val="24"/>
        </w:rPr>
        <w:t>9.</w:t>
      </w:r>
      <w:r w:rsidR="00AF4AD0" w:rsidRPr="00416556">
        <w:rPr>
          <w:rFonts w:ascii="Arial" w:hAnsi="Arial" w:cs="Arial"/>
          <w:b/>
          <w:szCs w:val="24"/>
        </w:rPr>
        <w:t xml:space="preserve"> DALŠÍ UJEDNÁNÍ</w:t>
      </w:r>
    </w:p>
    <w:p w:rsidR="00AF4AD0" w:rsidRPr="00AF4AD0" w:rsidRDefault="00AF4AD0" w:rsidP="00AF4AD0">
      <w:pPr>
        <w:pStyle w:val="Standardntext"/>
        <w:jc w:val="center"/>
        <w:rPr>
          <w:rFonts w:ascii="Arial" w:hAnsi="Arial" w:cs="Arial"/>
          <w:b/>
          <w:szCs w:val="24"/>
        </w:rPr>
      </w:pPr>
    </w:p>
    <w:p w:rsidR="00AF4AD0" w:rsidRPr="00416556" w:rsidRDefault="00AF4AD0" w:rsidP="00AF4AD0">
      <w:pPr>
        <w:pStyle w:val="Standardntext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 xml:space="preserve">Veškeré věci, podklady a další doklady, které byly objednatelem zhotoviteli předány a nestaly se součástí díla, zůstávají ve vlastnictví objednatele. Zhotovitel je povinen tyto věci, podklady či ostatní doklady vrátit objednateli, a to nejpozději ke dni řádného předání díla. </w:t>
      </w:r>
    </w:p>
    <w:p w:rsidR="00AF4AD0" w:rsidRPr="00416556" w:rsidRDefault="00AF4AD0" w:rsidP="00AF4AD0">
      <w:pPr>
        <w:pStyle w:val="Standardntext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>Zhotovitel prohlašuje, že je pojištěn pro provádění díla, pojistnou smlouvou pro případ pojistné události související s prováděním díla, a to zejména a minimálně v rozsahu pojištění odpovědnosti za škodu způsoben</w:t>
      </w:r>
      <w:r w:rsidR="00EF79A7">
        <w:rPr>
          <w:rFonts w:ascii="Arial" w:hAnsi="Arial" w:cs="Arial"/>
          <w:szCs w:val="24"/>
        </w:rPr>
        <w:t>ou</w:t>
      </w:r>
      <w:r w:rsidRPr="00416556">
        <w:rPr>
          <w:rFonts w:ascii="Arial" w:hAnsi="Arial" w:cs="Arial"/>
          <w:szCs w:val="24"/>
        </w:rPr>
        <w:t xml:space="preserve"> činností zhotovitele při provádění díla, a to na hodnotu pojistné události ve výši </w:t>
      </w:r>
      <w:r w:rsidR="00EF79A7" w:rsidRPr="00EF79A7">
        <w:rPr>
          <w:rFonts w:ascii="Arial" w:hAnsi="Arial" w:cs="Arial"/>
          <w:szCs w:val="24"/>
          <w:highlight w:val="yellow"/>
        </w:rPr>
        <w:t>…………….</w:t>
      </w:r>
      <w:r w:rsidR="00EF79A7">
        <w:rPr>
          <w:rFonts w:ascii="Arial" w:hAnsi="Arial" w:cs="Arial"/>
          <w:szCs w:val="24"/>
        </w:rPr>
        <w:t xml:space="preserve"> Kč.</w:t>
      </w:r>
      <w:r w:rsidRPr="00416556">
        <w:rPr>
          <w:rFonts w:ascii="Arial" w:hAnsi="Arial" w:cs="Arial"/>
          <w:szCs w:val="24"/>
        </w:rPr>
        <w:t xml:space="preserve"> </w:t>
      </w:r>
    </w:p>
    <w:p w:rsidR="001177D3" w:rsidRDefault="001177D3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BC6AF3">
        <w:rPr>
          <w:rFonts w:ascii="Arial" w:hAnsi="Arial" w:cs="Arial"/>
          <w:b/>
        </w:rPr>
        <w:t>10</w:t>
      </w:r>
      <w:r w:rsidRPr="00960E46">
        <w:rPr>
          <w:rFonts w:ascii="Arial" w:hAnsi="Arial" w:cs="Arial"/>
          <w:b/>
        </w:rPr>
        <w:t xml:space="preserve">. </w:t>
      </w:r>
      <w:r w:rsidR="009E3FFB" w:rsidRPr="00960E46">
        <w:rPr>
          <w:rFonts w:ascii="Arial" w:hAnsi="Arial" w:cs="Arial"/>
          <w:b/>
        </w:rPr>
        <w:t>Z</w:t>
      </w:r>
      <w:r w:rsidR="009E3FFB">
        <w:rPr>
          <w:rFonts w:ascii="Arial" w:hAnsi="Arial" w:cs="Arial"/>
          <w:b/>
        </w:rPr>
        <w:t>ÁVĚREČNÁ USTANOVENÍ</w:t>
      </w:r>
    </w:p>
    <w:p w:rsidR="00234A5E" w:rsidRDefault="00234A5E" w:rsidP="007368D0">
      <w:pPr>
        <w:pStyle w:val="Standardntext"/>
        <w:jc w:val="center"/>
        <w:rPr>
          <w:rFonts w:ascii="Arial" w:hAnsi="Arial" w:cs="Arial"/>
          <w:b/>
        </w:rPr>
      </w:pPr>
    </w:p>
    <w:p w:rsidR="00234A5E" w:rsidRDefault="00234A5E" w:rsidP="00234A5E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Tato smlouva je vyhotovena ve </w:t>
      </w:r>
      <w:r w:rsidR="00F607A0">
        <w:rPr>
          <w:rFonts w:ascii="Arial" w:hAnsi="Arial" w:cs="Arial"/>
        </w:rPr>
        <w:t>3</w:t>
      </w:r>
      <w:r w:rsidRPr="00960E46">
        <w:rPr>
          <w:rFonts w:ascii="Arial" w:hAnsi="Arial" w:cs="Arial"/>
        </w:rPr>
        <w:t xml:space="preserve"> stejnopisech, z nichž </w:t>
      </w:r>
      <w:r w:rsidR="00DD6CE0">
        <w:rPr>
          <w:rFonts w:ascii="Arial" w:hAnsi="Arial" w:cs="Arial"/>
        </w:rPr>
        <w:t>k</w:t>
      </w:r>
      <w:r w:rsidRPr="00960E46">
        <w:rPr>
          <w:rFonts w:ascii="Arial" w:hAnsi="Arial" w:cs="Arial"/>
        </w:rPr>
        <w:t>aždý stejnopis má platnost originálu.</w:t>
      </w:r>
      <w:r w:rsidR="00F607A0">
        <w:rPr>
          <w:rFonts w:ascii="Arial" w:hAnsi="Arial" w:cs="Arial"/>
        </w:rPr>
        <w:t xml:space="preserve"> Dvě vyhotovení obdrží objednatel a jedno vyhotovení zhotovitel. </w:t>
      </w:r>
    </w:p>
    <w:p w:rsidR="00B224E7" w:rsidRPr="00960E46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Veškeré změny, vyplývající z obsahu závazku budou řešeny dohodou smluvních stran uzavřenou písemnými dodatky k této smlouvě.</w:t>
      </w:r>
    </w:p>
    <w:p w:rsidR="00B224E7" w:rsidRPr="00960E46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Vztahy, vyplývající z této smlouvy a jí výslovně neřešené, se řídí příslušnými ustanoveními zákona č.</w:t>
      </w:r>
      <w:r w:rsidR="00F275FE">
        <w:rPr>
          <w:rFonts w:ascii="Arial" w:hAnsi="Arial" w:cs="Arial"/>
        </w:rPr>
        <w:t>89/2012 S</w:t>
      </w:r>
      <w:r w:rsidRPr="00960E46">
        <w:rPr>
          <w:rFonts w:ascii="Arial" w:hAnsi="Arial" w:cs="Arial"/>
        </w:rPr>
        <w:t xml:space="preserve">b., </w:t>
      </w:r>
      <w:r w:rsidR="00864444">
        <w:rPr>
          <w:rFonts w:ascii="Arial" w:hAnsi="Arial" w:cs="Arial"/>
        </w:rPr>
        <w:t>o</w:t>
      </w:r>
      <w:r w:rsidRPr="00960E46">
        <w:rPr>
          <w:rFonts w:ascii="Arial" w:hAnsi="Arial" w:cs="Arial"/>
        </w:rPr>
        <w:t>b</w:t>
      </w:r>
      <w:r w:rsidR="00F275FE">
        <w:rPr>
          <w:rFonts w:ascii="Arial" w:hAnsi="Arial" w:cs="Arial"/>
        </w:rPr>
        <w:t>čanský</w:t>
      </w:r>
      <w:r>
        <w:rPr>
          <w:rFonts w:ascii="Arial" w:hAnsi="Arial" w:cs="Arial"/>
        </w:rPr>
        <w:t xml:space="preserve"> zákoník,</w:t>
      </w:r>
      <w:r w:rsidRPr="00960E46">
        <w:rPr>
          <w:rFonts w:ascii="Arial" w:hAnsi="Arial" w:cs="Arial"/>
        </w:rPr>
        <w:t xml:space="preserve"> v</w:t>
      </w:r>
      <w:r w:rsidR="00864444">
        <w:rPr>
          <w:rFonts w:ascii="Arial" w:hAnsi="Arial" w:cs="Arial"/>
        </w:rPr>
        <w:t>e</w:t>
      </w:r>
      <w:r w:rsidR="00F275FE">
        <w:rPr>
          <w:rFonts w:ascii="Arial" w:hAnsi="Arial" w:cs="Arial"/>
        </w:rPr>
        <w:t xml:space="preserve"> znění</w:t>
      </w:r>
      <w:r w:rsidR="00864444">
        <w:rPr>
          <w:rFonts w:ascii="Arial" w:hAnsi="Arial" w:cs="Arial"/>
        </w:rPr>
        <w:t xml:space="preserve"> pozdějších předpisů</w:t>
      </w:r>
      <w:r w:rsidRPr="00960E46">
        <w:rPr>
          <w:rFonts w:ascii="Arial" w:hAnsi="Arial" w:cs="Arial"/>
        </w:rPr>
        <w:t>.</w:t>
      </w:r>
    </w:p>
    <w:p w:rsidR="00B224E7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Práva a povinnosti, vyplývající z této smlouvy, přecházejí na případné právní nástupce obou smluvních stran.</w:t>
      </w:r>
    </w:p>
    <w:p w:rsidR="00747D65" w:rsidRPr="00747D65" w:rsidRDefault="00747D65" w:rsidP="00747D65">
      <w:pPr>
        <w:pStyle w:val="Zkladntextodsazen21"/>
        <w:numPr>
          <w:ilvl w:val="0"/>
          <w:numId w:val="14"/>
        </w:numPr>
        <w:tabs>
          <w:tab w:val="left" w:pos="720"/>
          <w:tab w:val="left" w:pos="8928"/>
        </w:tabs>
        <w:rPr>
          <w:rFonts w:ascii="Arial" w:hAnsi="Arial" w:cs="Arial"/>
          <w:color w:val="000000"/>
        </w:rPr>
      </w:pPr>
      <w:r w:rsidRPr="00747D65">
        <w:rPr>
          <w:rFonts w:ascii="Arial" w:hAnsi="Arial" w:cs="Arial"/>
          <w:color w:val="000000"/>
        </w:rPr>
        <w:t xml:space="preserve">Zhotovitel souhlasí se zveřejněním této smlouvy na internetu na Portálu veřejné  správy (Registr smluv) a na webových stránkách objednatele. </w:t>
      </w:r>
    </w:p>
    <w:p w:rsidR="009E3FFB" w:rsidRPr="00960E46" w:rsidRDefault="009E3FFB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 přečtení této smlouvy prohlašují, že souhlasí s jejím obsahem bez výhrady a na důkaz toho ji níže podepisují. </w:t>
      </w:r>
    </w:p>
    <w:p w:rsidR="00BF61F8" w:rsidRPr="00960E46" w:rsidRDefault="00BF61F8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9F2ACE" w:rsidRPr="00960E46" w:rsidRDefault="009F2AC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V</w:t>
      </w:r>
      <w:r w:rsidR="0048384F">
        <w:rPr>
          <w:rFonts w:ascii="Arial" w:hAnsi="Arial" w:cs="Arial"/>
        </w:rPr>
        <w:t> </w:t>
      </w:r>
      <w:r w:rsidRPr="00960E46">
        <w:rPr>
          <w:rFonts w:ascii="Arial" w:hAnsi="Arial" w:cs="Arial"/>
        </w:rPr>
        <w:t>P</w:t>
      </w:r>
      <w:r w:rsidR="0048384F">
        <w:rPr>
          <w:rFonts w:ascii="Arial" w:hAnsi="Arial" w:cs="Arial"/>
        </w:rPr>
        <w:t xml:space="preserve">lzni </w:t>
      </w:r>
      <w:r w:rsidR="009F2ACE" w:rsidRPr="00960E46">
        <w:rPr>
          <w:rFonts w:ascii="Arial" w:hAnsi="Arial" w:cs="Arial"/>
        </w:rPr>
        <w:t xml:space="preserve">dne </w:t>
      </w:r>
      <w:r w:rsidR="0093357D">
        <w:rPr>
          <w:rFonts w:ascii="Arial" w:hAnsi="Arial" w:cs="Arial"/>
        </w:rPr>
        <w:t>………………….</w:t>
      </w:r>
      <w:r w:rsidR="00B63F4C">
        <w:rPr>
          <w:rFonts w:ascii="Arial" w:hAnsi="Arial" w:cs="Arial"/>
        </w:rPr>
        <w:tab/>
      </w:r>
      <w:r w:rsidR="00B63F4C">
        <w:rPr>
          <w:rFonts w:ascii="Arial" w:hAnsi="Arial" w:cs="Arial"/>
        </w:rPr>
        <w:tab/>
      </w:r>
      <w:r w:rsidR="00B63F4C">
        <w:rPr>
          <w:rFonts w:ascii="Arial" w:hAnsi="Arial" w:cs="Arial"/>
        </w:rPr>
        <w:tab/>
      </w:r>
      <w:r w:rsidR="00B63F4C">
        <w:rPr>
          <w:rFonts w:ascii="Arial" w:hAnsi="Arial" w:cs="Arial"/>
        </w:rPr>
        <w:tab/>
      </w:r>
      <w:r w:rsidR="00B63F4C">
        <w:rPr>
          <w:rFonts w:ascii="Arial" w:hAnsi="Arial" w:cs="Arial"/>
        </w:rPr>
        <w:tab/>
        <w:t>V……., dne……………</w:t>
      </w:r>
    </w:p>
    <w:p w:rsidR="00DC1A57" w:rsidRPr="00960E46" w:rsidRDefault="00DC1A57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DC1A57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</w:t>
      </w:r>
      <w:r w:rsidR="001C6645">
        <w:rPr>
          <w:rFonts w:ascii="Arial" w:hAnsi="Arial" w:cs="Arial"/>
        </w:rPr>
        <w:t>…………………………………………….</w:t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  <w:t>…………………………..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     </w:t>
      </w:r>
      <w:r w:rsidR="00DC1A57" w:rsidRPr="00960E46">
        <w:rPr>
          <w:rFonts w:ascii="Arial" w:hAnsi="Arial" w:cs="Arial"/>
        </w:rPr>
        <w:t xml:space="preserve">     </w:t>
      </w:r>
      <w:r w:rsidRPr="00960E46">
        <w:rPr>
          <w:rFonts w:ascii="Arial" w:hAnsi="Arial" w:cs="Arial"/>
        </w:rPr>
        <w:t xml:space="preserve">Za objednatele:                                    </w:t>
      </w:r>
      <w:r w:rsidR="00DC1A57" w:rsidRPr="00960E46">
        <w:rPr>
          <w:rFonts w:ascii="Arial" w:hAnsi="Arial" w:cs="Arial"/>
        </w:rPr>
        <w:t xml:space="preserve">                           </w:t>
      </w:r>
      <w:r w:rsidRPr="00960E46">
        <w:rPr>
          <w:rFonts w:ascii="Arial" w:hAnsi="Arial" w:cs="Arial"/>
        </w:rPr>
        <w:t>Za zhotovitele:</w:t>
      </w:r>
    </w:p>
    <w:p w:rsidR="00800CAD" w:rsidRDefault="00DC1A57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   </w:t>
      </w:r>
      <w:r w:rsidR="00B224E7">
        <w:rPr>
          <w:rFonts w:ascii="Arial" w:hAnsi="Arial" w:cs="Arial"/>
        </w:rPr>
        <w:t xml:space="preserve">     Mgr. Petr Hubka</w:t>
      </w:r>
      <w:r w:rsidR="00C54E6E" w:rsidRPr="00960E46">
        <w:rPr>
          <w:rFonts w:ascii="Arial" w:hAnsi="Arial" w:cs="Arial"/>
        </w:rPr>
        <w:t xml:space="preserve">                                              </w:t>
      </w:r>
      <w:r w:rsidR="008C271C">
        <w:rPr>
          <w:rFonts w:ascii="Arial" w:hAnsi="Arial" w:cs="Arial"/>
        </w:rPr>
        <w:t xml:space="preserve">              …………………………….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ředitel </w:t>
      </w:r>
      <w:r w:rsidR="00B224E7">
        <w:rPr>
          <w:rFonts w:ascii="Arial" w:hAnsi="Arial" w:cs="Arial"/>
        </w:rPr>
        <w:t>Státního oblastního archivu</w:t>
      </w:r>
      <w:r w:rsidRPr="00960E46">
        <w:rPr>
          <w:rFonts w:ascii="Arial" w:hAnsi="Arial" w:cs="Arial"/>
        </w:rPr>
        <w:t xml:space="preserve"> </w:t>
      </w:r>
      <w:r w:rsidR="00800CAD">
        <w:rPr>
          <w:rFonts w:ascii="Arial" w:hAnsi="Arial" w:cs="Arial"/>
        </w:rPr>
        <w:t>v Plzni</w:t>
      </w:r>
      <w:r w:rsidRPr="00960E46">
        <w:rPr>
          <w:rFonts w:ascii="Arial" w:hAnsi="Arial" w:cs="Arial"/>
        </w:rPr>
        <w:t xml:space="preserve">                   </w:t>
      </w:r>
      <w:r w:rsidR="00B224E7">
        <w:rPr>
          <w:rFonts w:ascii="Arial" w:hAnsi="Arial" w:cs="Arial"/>
        </w:rPr>
        <w:t xml:space="preserve">                         </w:t>
      </w:r>
    </w:p>
    <w:sectPr w:rsidR="00C54E6E" w:rsidRPr="00960E46" w:rsidSect="006319A4"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32" w:rsidRDefault="00D82432">
      <w:r>
        <w:separator/>
      </w:r>
    </w:p>
  </w:endnote>
  <w:endnote w:type="continuationSeparator" w:id="0">
    <w:p w:rsidR="00D82432" w:rsidRDefault="00D8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6" w:rsidRDefault="00873A06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A06" w:rsidRDefault="00873A06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6" w:rsidRDefault="00873A06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35B1">
      <w:rPr>
        <w:rStyle w:val="slostrnky"/>
        <w:noProof/>
      </w:rPr>
      <w:t>1</w:t>
    </w:r>
    <w:r>
      <w:rPr>
        <w:rStyle w:val="slostrnky"/>
      </w:rPr>
      <w:fldChar w:fldCharType="end"/>
    </w:r>
  </w:p>
  <w:p w:rsidR="00873A06" w:rsidRDefault="00873A06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32" w:rsidRDefault="00D82432">
      <w:r>
        <w:separator/>
      </w:r>
    </w:p>
  </w:footnote>
  <w:footnote w:type="continuationSeparator" w:id="0">
    <w:p w:rsidR="00D82432" w:rsidRDefault="00D8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D90F27"/>
    <w:multiLevelType w:val="hybridMultilevel"/>
    <w:tmpl w:val="A162D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3494"/>
    <w:multiLevelType w:val="hybridMultilevel"/>
    <w:tmpl w:val="BDDADA84"/>
    <w:lvl w:ilvl="0" w:tplc="10BA2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302590"/>
    <w:multiLevelType w:val="hybridMultilevel"/>
    <w:tmpl w:val="7780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D09D0"/>
    <w:multiLevelType w:val="hybridMultilevel"/>
    <w:tmpl w:val="502E71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2F1B67"/>
    <w:multiLevelType w:val="hybridMultilevel"/>
    <w:tmpl w:val="40A45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013AC"/>
    <w:multiLevelType w:val="hybridMultilevel"/>
    <w:tmpl w:val="D76025F8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B6B3D"/>
    <w:multiLevelType w:val="hybridMultilevel"/>
    <w:tmpl w:val="73588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943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371B"/>
    <w:multiLevelType w:val="hybridMultilevel"/>
    <w:tmpl w:val="8D5C8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83123"/>
    <w:multiLevelType w:val="hybridMultilevel"/>
    <w:tmpl w:val="95FC5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91F70"/>
    <w:multiLevelType w:val="hybridMultilevel"/>
    <w:tmpl w:val="9DF2C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463C2"/>
    <w:multiLevelType w:val="hybridMultilevel"/>
    <w:tmpl w:val="4F3893BE"/>
    <w:lvl w:ilvl="0" w:tplc="6C06BD0E">
      <w:start w:val="3"/>
      <w:numFmt w:val="bullet"/>
      <w:lvlText w:val="-"/>
      <w:lvlJc w:val="left"/>
      <w:pPr>
        <w:tabs>
          <w:tab w:val="num" w:pos="718"/>
        </w:tabs>
        <w:ind w:left="718" w:hanging="43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>
    <w:nsid w:val="5C974D17"/>
    <w:multiLevelType w:val="hybridMultilevel"/>
    <w:tmpl w:val="6B6A4CC8"/>
    <w:lvl w:ilvl="0" w:tplc="80943D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E626F"/>
    <w:multiLevelType w:val="hybridMultilevel"/>
    <w:tmpl w:val="F6AC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44EF"/>
    <w:multiLevelType w:val="hybridMultilevel"/>
    <w:tmpl w:val="7F206E08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76A88"/>
    <w:multiLevelType w:val="hybridMultilevel"/>
    <w:tmpl w:val="4BCAD9A2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5744E"/>
    <w:multiLevelType w:val="hybridMultilevel"/>
    <w:tmpl w:val="3634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73F9A"/>
    <w:multiLevelType w:val="hybridMultilevel"/>
    <w:tmpl w:val="7868889C"/>
    <w:lvl w:ilvl="0" w:tplc="E9F89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65E2"/>
    <w:multiLevelType w:val="hybridMultilevel"/>
    <w:tmpl w:val="C2302FC0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A606D"/>
    <w:multiLevelType w:val="hybridMultilevel"/>
    <w:tmpl w:val="F6AC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24"/>
  </w:num>
  <w:num w:numId="11">
    <w:abstractNumId w:val="19"/>
  </w:num>
  <w:num w:numId="12">
    <w:abstractNumId w:val="20"/>
  </w:num>
  <w:num w:numId="13">
    <w:abstractNumId w:val="11"/>
  </w:num>
  <w:num w:numId="14">
    <w:abstractNumId w:val="23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18"/>
  </w:num>
  <w:num w:numId="20">
    <w:abstractNumId w:val="14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C"/>
    <w:rsid w:val="00003B04"/>
    <w:rsid w:val="00025D03"/>
    <w:rsid w:val="00026AF6"/>
    <w:rsid w:val="00030B43"/>
    <w:rsid w:val="000679EC"/>
    <w:rsid w:val="00077C12"/>
    <w:rsid w:val="00077C3E"/>
    <w:rsid w:val="00087116"/>
    <w:rsid w:val="000C643B"/>
    <w:rsid w:val="000F2497"/>
    <w:rsid w:val="000F71B0"/>
    <w:rsid w:val="001023C5"/>
    <w:rsid w:val="001129DA"/>
    <w:rsid w:val="00116C47"/>
    <w:rsid w:val="001177D3"/>
    <w:rsid w:val="001228EE"/>
    <w:rsid w:val="0013248C"/>
    <w:rsid w:val="00137393"/>
    <w:rsid w:val="00165EBE"/>
    <w:rsid w:val="0016676A"/>
    <w:rsid w:val="00176544"/>
    <w:rsid w:val="00194704"/>
    <w:rsid w:val="00196DA4"/>
    <w:rsid w:val="001A4EFA"/>
    <w:rsid w:val="001B701F"/>
    <w:rsid w:val="001C6645"/>
    <w:rsid w:val="001C708B"/>
    <w:rsid w:val="001D21EB"/>
    <w:rsid w:val="001E1458"/>
    <w:rsid w:val="00213B52"/>
    <w:rsid w:val="00234A5E"/>
    <w:rsid w:val="002457A4"/>
    <w:rsid w:val="00251A65"/>
    <w:rsid w:val="002528AF"/>
    <w:rsid w:val="00266A3B"/>
    <w:rsid w:val="00281C2E"/>
    <w:rsid w:val="002B2093"/>
    <w:rsid w:val="002C4004"/>
    <w:rsid w:val="002C51DF"/>
    <w:rsid w:val="002D68F0"/>
    <w:rsid w:val="002F06B9"/>
    <w:rsid w:val="003043FC"/>
    <w:rsid w:val="00304B7D"/>
    <w:rsid w:val="00315CFF"/>
    <w:rsid w:val="0032370D"/>
    <w:rsid w:val="00336B9C"/>
    <w:rsid w:val="0034016C"/>
    <w:rsid w:val="00377338"/>
    <w:rsid w:val="00384575"/>
    <w:rsid w:val="003903F7"/>
    <w:rsid w:val="003A08C8"/>
    <w:rsid w:val="003A3792"/>
    <w:rsid w:val="003A3EE2"/>
    <w:rsid w:val="003C2520"/>
    <w:rsid w:val="003D1DF0"/>
    <w:rsid w:val="003D4E64"/>
    <w:rsid w:val="003F61A2"/>
    <w:rsid w:val="0041649B"/>
    <w:rsid w:val="00416556"/>
    <w:rsid w:val="004171C5"/>
    <w:rsid w:val="00437B76"/>
    <w:rsid w:val="004431D3"/>
    <w:rsid w:val="00450668"/>
    <w:rsid w:val="00461982"/>
    <w:rsid w:val="0046511D"/>
    <w:rsid w:val="00465C35"/>
    <w:rsid w:val="00466E8C"/>
    <w:rsid w:val="0048384F"/>
    <w:rsid w:val="0049419A"/>
    <w:rsid w:val="004A0A07"/>
    <w:rsid w:val="004C13EB"/>
    <w:rsid w:val="004F56F0"/>
    <w:rsid w:val="005047F5"/>
    <w:rsid w:val="00507CD2"/>
    <w:rsid w:val="0051166C"/>
    <w:rsid w:val="00534E82"/>
    <w:rsid w:val="00544C35"/>
    <w:rsid w:val="005453FA"/>
    <w:rsid w:val="00555FEE"/>
    <w:rsid w:val="00573359"/>
    <w:rsid w:val="00584758"/>
    <w:rsid w:val="0058654F"/>
    <w:rsid w:val="005961DC"/>
    <w:rsid w:val="005D6E90"/>
    <w:rsid w:val="005E6784"/>
    <w:rsid w:val="005F383E"/>
    <w:rsid w:val="005F485D"/>
    <w:rsid w:val="00603FCB"/>
    <w:rsid w:val="006119F0"/>
    <w:rsid w:val="00611DB1"/>
    <w:rsid w:val="006319A4"/>
    <w:rsid w:val="00646C2F"/>
    <w:rsid w:val="006A0650"/>
    <w:rsid w:val="006A23BB"/>
    <w:rsid w:val="006C482E"/>
    <w:rsid w:val="006D4B7D"/>
    <w:rsid w:val="006E065A"/>
    <w:rsid w:val="006F483C"/>
    <w:rsid w:val="006F66F7"/>
    <w:rsid w:val="00723C3F"/>
    <w:rsid w:val="007368D0"/>
    <w:rsid w:val="00740372"/>
    <w:rsid w:val="00741D0F"/>
    <w:rsid w:val="00744E23"/>
    <w:rsid w:val="00747D65"/>
    <w:rsid w:val="00752DF5"/>
    <w:rsid w:val="007767B8"/>
    <w:rsid w:val="007A155D"/>
    <w:rsid w:val="007B578A"/>
    <w:rsid w:val="007C4530"/>
    <w:rsid w:val="007D060D"/>
    <w:rsid w:val="007D1804"/>
    <w:rsid w:val="007E666D"/>
    <w:rsid w:val="007F34AD"/>
    <w:rsid w:val="007F407F"/>
    <w:rsid w:val="00800CAD"/>
    <w:rsid w:val="00802C51"/>
    <w:rsid w:val="00812D03"/>
    <w:rsid w:val="00864444"/>
    <w:rsid w:val="00873A06"/>
    <w:rsid w:val="008A240B"/>
    <w:rsid w:val="008C271C"/>
    <w:rsid w:val="008D11BF"/>
    <w:rsid w:val="008E4B81"/>
    <w:rsid w:val="008F281F"/>
    <w:rsid w:val="008F5EB3"/>
    <w:rsid w:val="0090579A"/>
    <w:rsid w:val="0093357D"/>
    <w:rsid w:val="00934417"/>
    <w:rsid w:val="00935A0D"/>
    <w:rsid w:val="00945F58"/>
    <w:rsid w:val="00946FDF"/>
    <w:rsid w:val="009473C1"/>
    <w:rsid w:val="00960E46"/>
    <w:rsid w:val="0096316D"/>
    <w:rsid w:val="00973B76"/>
    <w:rsid w:val="009A33A3"/>
    <w:rsid w:val="009C678D"/>
    <w:rsid w:val="009D0192"/>
    <w:rsid w:val="009E0B9C"/>
    <w:rsid w:val="009E2328"/>
    <w:rsid w:val="009E3FFB"/>
    <w:rsid w:val="009F2ACE"/>
    <w:rsid w:val="00A20F77"/>
    <w:rsid w:val="00A5438B"/>
    <w:rsid w:val="00AA4000"/>
    <w:rsid w:val="00AD370C"/>
    <w:rsid w:val="00AD65CD"/>
    <w:rsid w:val="00AF3AED"/>
    <w:rsid w:val="00AF4AD0"/>
    <w:rsid w:val="00B224E7"/>
    <w:rsid w:val="00B3093E"/>
    <w:rsid w:val="00B4073F"/>
    <w:rsid w:val="00B44ABB"/>
    <w:rsid w:val="00B56DA7"/>
    <w:rsid w:val="00B63F4C"/>
    <w:rsid w:val="00B71C0A"/>
    <w:rsid w:val="00B742FB"/>
    <w:rsid w:val="00BB2B69"/>
    <w:rsid w:val="00BB3FCD"/>
    <w:rsid w:val="00BC6AF3"/>
    <w:rsid w:val="00BD5196"/>
    <w:rsid w:val="00BE41C0"/>
    <w:rsid w:val="00BF61F8"/>
    <w:rsid w:val="00C02729"/>
    <w:rsid w:val="00C028E1"/>
    <w:rsid w:val="00C11899"/>
    <w:rsid w:val="00C23986"/>
    <w:rsid w:val="00C51D39"/>
    <w:rsid w:val="00C54E6E"/>
    <w:rsid w:val="00C56ED1"/>
    <w:rsid w:val="00C721F1"/>
    <w:rsid w:val="00C835B1"/>
    <w:rsid w:val="00CA3BCE"/>
    <w:rsid w:val="00CC1CD7"/>
    <w:rsid w:val="00CD1314"/>
    <w:rsid w:val="00CD3520"/>
    <w:rsid w:val="00D14A58"/>
    <w:rsid w:val="00D21E92"/>
    <w:rsid w:val="00D37DB6"/>
    <w:rsid w:val="00D53A05"/>
    <w:rsid w:val="00D54B36"/>
    <w:rsid w:val="00D54D5C"/>
    <w:rsid w:val="00D558D3"/>
    <w:rsid w:val="00D65F02"/>
    <w:rsid w:val="00D740CD"/>
    <w:rsid w:val="00D80D79"/>
    <w:rsid w:val="00D82432"/>
    <w:rsid w:val="00D83C90"/>
    <w:rsid w:val="00D87D85"/>
    <w:rsid w:val="00D92C4E"/>
    <w:rsid w:val="00DB2FBB"/>
    <w:rsid w:val="00DC1A57"/>
    <w:rsid w:val="00DC7EE0"/>
    <w:rsid w:val="00DD3907"/>
    <w:rsid w:val="00DD4747"/>
    <w:rsid w:val="00DD6CE0"/>
    <w:rsid w:val="00DE0FCF"/>
    <w:rsid w:val="00DF5B8E"/>
    <w:rsid w:val="00E10DA0"/>
    <w:rsid w:val="00E20D16"/>
    <w:rsid w:val="00E35B3C"/>
    <w:rsid w:val="00E5312C"/>
    <w:rsid w:val="00E54DAD"/>
    <w:rsid w:val="00E83EED"/>
    <w:rsid w:val="00E86BA9"/>
    <w:rsid w:val="00EA3597"/>
    <w:rsid w:val="00EC176B"/>
    <w:rsid w:val="00EE02FA"/>
    <w:rsid w:val="00EF79A7"/>
    <w:rsid w:val="00F275FE"/>
    <w:rsid w:val="00F31029"/>
    <w:rsid w:val="00F50A0A"/>
    <w:rsid w:val="00F607A0"/>
    <w:rsid w:val="00FB5CD2"/>
    <w:rsid w:val="00FF707A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WW-Nadpis"/>
    <w:next w:val="Zkladntext"/>
    <w:qFormat/>
    <w:pPr>
      <w:numPr>
        <w:numId w:val="6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6"/>
      </w:numPr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customStyle="1" w:styleId="Zkladntextodsazen21">
    <w:name w:val="Základní text odsazený 21"/>
    <w:basedOn w:val="Normln"/>
    <w:rsid w:val="00747D65"/>
    <w:pPr>
      <w:overflowPunct w:val="0"/>
      <w:autoSpaceDE w:val="0"/>
      <w:ind w:left="284" w:hanging="284"/>
      <w:jc w:val="both"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65"/>
    <w:rPr>
      <w:rFonts w:ascii="Tahoma" w:hAnsi="Tahoma" w:cs="Tahoma"/>
      <w:sz w:val="16"/>
      <w:szCs w:val="16"/>
      <w:lang/>
    </w:rPr>
  </w:style>
  <w:style w:type="character" w:styleId="Hypertextovodkaz">
    <w:name w:val="Hyperlink"/>
    <w:basedOn w:val="Standardnpsmoodstavce"/>
    <w:uiPriority w:val="99"/>
    <w:unhideWhenUsed/>
    <w:rsid w:val="002B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WW-Nadpis"/>
    <w:next w:val="Zkladntext"/>
    <w:qFormat/>
    <w:pPr>
      <w:numPr>
        <w:numId w:val="6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6"/>
      </w:numPr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customStyle="1" w:styleId="Zkladntextodsazen21">
    <w:name w:val="Základní text odsazený 21"/>
    <w:basedOn w:val="Normln"/>
    <w:rsid w:val="00747D65"/>
    <w:pPr>
      <w:overflowPunct w:val="0"/>
      <w:autoSpaceDE w:val="0"/>
      <w:ind w:left="284" w:hanging="284"/>
      <w:jc w:val="both"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65"/>
    <w:rPr>
      <w:rFonts w:ascii="Tahoma" w:hAnsi="Tahoma" w:cs="Tahoma"/>
      <w:sz w:val="16"/>
      <w:szCs w:val="16"/>
      <w:lang/>
    </w:rPr>
  </w:style>
  <w:style w:type="character" w:styleId="Hypertextovodkaz">
    <w:name w:val="Hyperlink"/>
    <w:basedOn w:val="Standardnpsmoodstavce"/>
    <w:uiPriority w:val="99"/>
    <w:unhideWhenUsed/>
    <w:rsid w:val="002B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oaplze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13725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mailto:podatelna@soaplzen.cz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Víšek</dc:creator>
  <cp:lastModifiedBy>Petr Kocourek</cp:lastModifiedBy>
  <cp:revision>2</cp:revision>
  <cp:lastPrinted>2017-09-21T05:22:00Z</cp:lastPrinted>
  <dcterms:created xsi:type="dcterms:W3CDTF">2017-09-22T06:25:00Z</dcterms:created>
  <dcterms:modified xsi:type="dcterms:W3CDTF">2017-09-22T06:25:00Z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454507677</vt:i4>
  </property>
  <property fmtid="{D5CDD505-2E9C-101B-9397-08002B2CF9AE}" pid="3" name="_NewReviewCycle">
    <vt:lpwstr/>
  </property>
  <property fmtid="{D5CDD505-2E9C-101B-9397-08002B2CF9AE}" pid="4" name="_EmailSubject">
    <vt:lpwstr>Na vědomí vyhlášení VŘ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