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E63824">
        <w:rPr>
          <w:rFonts w:ascii="Arial" w:hAnsi="Arial" w:cs="Arial"/>
          <w:sz w:val="23"/>
          <w:szCs w:val="23"/>
        </w:rPr>
        <w:t>2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 xml:space="preserve">dodavatel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splňuje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základní způsobilost ve smyslu § 74 odst. 1 zákona tj.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není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 xml:space="preserve">byl v zemi svého sídla v posledních 5 letech před zahájením zadávacího řízení pravomocně odsouzen pro trestný čin uvedený v příloze </w:t>
      </w:r>
      <w:proofErr w:type="gramStart"/>
      <w:r w:rsidRPr="00E63824">
        <w:rPr>
          <w:rFonts w:ascii="Arial" w:hAnsi="Arial" w:cs="Arial"/>
          <w:sz w:val="23"/>
          <w:szCs w:val="23"/>
        </w:rPr>
        <w:t>č. 3 zákona</w:t>
      </w:r>
      <w:proofErr w:type="gramEnd"/>
      <w:r w:rsidRPr="00E63824">
        <w:rPr>
          <w:rFonts w:ascii="Arial" w:hAnsi="Arial" w:cs="Arial"/>
          <w:sz w:val="23"/>
          <w:szCs w:val="23"/>
        </w:rPr>
        <w:t xml:space="preserve">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e) je v likvidaci, proti němuž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>Je-li uchazečem právnická osoba, výše uvedenou podmínku podle písm. a) splňuje tato právnická osoba a zároveň každý člen statutárního orgánu. Je-li členem statutárního orgánu dodavatele právnická osoba,  výše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V ..................... dne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2"/>
    <w:rsid w:val="00322852"/>
    <w:rsid w:val="006C51A8"/>
    <w:rsid w:val="007A7A8E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 Kocourek</cp:lastModifiedBy>
  <cp:revision>2</cp:revision>
  <cp:lastPrinted>1601-01-01T00:00:00Z</cp:lastPrinted>
  <dcterms:created xsi:type="dcterms:W3CDTF">2017-02-09T09:47:00Z</dcterms:created>
  <dcterms:modified xsi:type="dcterms:W3CDTF">2017-02-09T09:47:00Z</dcterms:modified>
</cp:coreProperties>
</file>