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A" w:rsidRPr="00BD78C9" w:rsidRDefault="0016183A">
      <w:pPr>
        <w:pStyle w:val="Zkladntext"/>
        <w:jc w:val="center"/>
        <w:rPr>
          <w:b/>
          <w:bCs/>
        </w:rPr>
      </w:pPr>
      <w:r w:rsidRPr="00BD78C9">
        <w:rPr>
          <w:b/>
          <w:bCs/>
        </w:rPr>
        <w:t>Žádost o </w:t>
      </w:r>
      <w:r w:rsidR="00334E94">
        <w:rPr>
          <w:b/>
          <w:bCs/>
        </w:rPr>
        <w:t>předložení archiválií (příloha č. 2 badatelského listu)</w:t>
      </w:r>
    </w:p>
    <w:p w:rsidR="0016183A" w:rsidRPr="00BD78C9" w:rsidRDefault="0016183A">
      <w:pPr>
        <w:pStyle w:val="Zkladntext"/>
        <w:jc w:val="center"/>
        <w:rPr>
          <w:b/>
          <w:bCs/>
        </w:rPr>
      </w:pPr>
    </w:p>
    <w:p w:rsidR="0016183A" w:rsidRDefault="00334E94">
      <w:pPr>
        <w:pStyle w:val="Zkladntext"/>
        <w:spacing w:line="360" w:lineRule="auto"/>
        <w:rPr>
          <w:color w:val="000000"/>
        </w:rPr>
      </w:pPr>
      <w:r w:rsidRPr="00334E94">
        <w:rPr>
          <w:color w:val="000000"/>
        </w:rPr>
        <w:t>Jméno</w:t>
      </w:r>
      <w:r>
        <w:rPr>
          <w:color w:val="000000"/>
        </w:rPr>
        <w:t xml:space="preserve">/a </w:t>
      </w:r>
      <w:proofErr w:type="spellStart"/>
      <w:r w:rsidRPr="00334E94">
        <w:rPr>
          <w:color w:val="000000"/>
        </w:rPr>
        <w:t>a</w:t>
      </w:r>
      <w:proofErr w:type="spellEnd"/>
      <w:r w:rsidRPr="00334E94">
        <w:rPr>
          <w:color w:val="000000"/>
        </w:rPr>
        <w:t xml:space="preserve"> příjmení </w:t>
      </w:r>
      <w:r>
        <w:rPr>
          <w:color w:val="000000"/>
        </w:rPr>
        <w:t>………………………………………………………………………………</w:t>
      </w:r>
    </w:p>
    <w:p w:rsidR="00334E94" w:rsidRDefault="00334E94">
      <w:pPr>
        <w:pStyle w:val="Zkladntext"/>
        <w:spacing w:line="360" w:lineRule="auto"/>
        <w:rPr>
          <w:color w:val="000000"/>
        </w:rPr>
      </w:pPr>
      <w:r>
        <w:rPr>
          <w:color w:val="000000"/>
        </w:rPr>
        <w:t>Téma studia ……………………………………………………………………………</w:t>
      </w:r>
      <w:bookmarkStart w:id="0" w:name="_GoBack"/>
      <w:bookmarkEnd w:id="0"/>
      <w:r>
        <w:rPr>
          <w:color w:val="000000"/>
        </w:rPr>
        <w:t>……</w:t>
      </w:r>
      <w:proofErr w:type="gramStart"/>
      <w:r>
        <w:rPr>
          <w:color w:val="000000"/>
        </w:rPr>
        <w:t>…..</w:t>
      </w:r>
      <w:proofErr w:type="gramEnd"/>
    </w:p>
    <w:p w:rsidR="00334E94" w:rsidRPr="00BD78C9" w:rsidRDefault="00334E94">
      <w:pPr>
        <w:pStyle w:val="Zkladntext"/>
        <w:spacing w:line="360" w:lineRule="auto"/>
      </w:pPr>
      <w:r>
        <w:rPr>
          <w:color w:val="000000"/>
        </w:rPr>
        <w:t>Žádám o předložení následujícího archivního materiálu: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6"/>
        <w:gridCol w:w="1558"/>
        <w:gridCol w:w="2141"/>
        <w:gridCol w:w="2287"/>
        <w:gridCol w:w="1286"/>
        <w:gridCol w:w="1140"/>
      </w:tblGrid>
      <w:tr w:rsidR="00860CE6" w:rsidRPr="00BD78C9" w:rsidTr="00217AE9">
        <w:tc>
          <w:tcPr>
            <w:tcW w:w="62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CE6" w:rsidRPr="007708E6" w:rsidRDefault="00860CE6">
            <w:pPr>
              <w:pStyle w:val="Style22"/>
              <w:ind w:right="4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Název archivního souboru</w:t>
            </w:r>
          </w:p>
        </w:tc>
        <w:tc>
          <w:tcPr>
            <w:tcW w:w="192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CE6" w:rsidRPr="007708E6" w:rsidRDefault="00860CE6">
            <w:pPr>
              <w:pStyle w:val="Style22"/>
              <w:ind w:right="1750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Zpracované fondy</w:t>
            </w:r>
          </w:p>
        </w:tc>
        <w:tc>
          <w:tcPr>
            <w:tcW w:w="1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CE6" w:rsidRPr="007708E6" w:rsidRDefault="00860CE6" w:rsidP="00860CE6">
            <w:pPr>
              <w:pStyle w:val="Style22"/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Nezpracované fondy</w:t>
            </w:r>
          </w:p>
        </w:tc>
        <w:tc>
          <w:tcPr>
            <w:tcW w:w="66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CE6" w:rsidRPr="007708E6" w:rsidRDefault="00860CE6" w:rsidP="00217AE9">
            <w:pPr>
              <w:pStyle w:val="Style22"/>
              <w:ind w:right="-52"/>
              <w:jc w:val="center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Datum</w:t>
            </w:r>
          </w:p>
        </w:tc>
        <w:tc>
          <w:tcPr>
            <w:tcW w:w="59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CE6" w:rsidRPr="007708E6" w:rsidRDefault="00860CE6" w:rsidP="00217AE9">
            <w:pPr>
              <w:pStyle w:val="Style22"/>
              <w:tabs>
                <w:tab w:val="left" w:pos="2445"/>
              </w:tabs>
              <w:ind w:right="-1"/>
              <w:jc w:val="center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Podpis</w:t>
            </w:r>
          </w:p>
        </w:tc>
      </w:tr>
      <w:tr w:rsidR="00860CE6" w:rsidRPr="00BD78C9" w:rsidTr="00535D7C">
        <w:trPr>
          <w:trHeight w:val="769"/>
        </w:trPr>
        <w:tc>
          <w:tcPr>
            <w:tcW w:w="623" w:type="pct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0CE6" w:rsidRDefault="00860CE6" w:rsidP="00860CE6">
            <w:pPr>
              <w:pStyle w:val="Style22"/>
              <w:ind w:right="4"/>
              <w:rPr>
                <w:rStyle w:val="FontStyle56"/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CE6" w:rsidRPr="007708E6" w:rsidRDefault="00860CE6" w:rsidP="00217AE9">
            <w:pPr>
              <w:pStyle w:val="Style22"/>
              <w:ind w:right="-41"/>
              <w:jc w:val="center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proofErr w:type="spellStart"/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Inv</w:t>
            </w:r>
            <w:proofErr w:type="spellEnd"/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 xml:space="preserve">. č./ </w:t>
            </w:r>
            <w:proofErr w:type="spellStart"/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sing</w:t>
            </w:r>
            <w:proofErr w:type="spellEnd"/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0CE6" w:rsidRPr="007708E6" w:rsidRDefault="00860CE6" w:rsidP="00217AE9">
            <w:pPr>
              <w:pStyle w:val="Style22"/>
              <w:tabs>
                <w:tab w:val="left" w:pos="4354"/>
              </w:tabs>
              <w:ind w:left="102" w:right="384" w:hanging="141"/>
              <w:jc w:val="center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Č. ev. jednotky</w:t>
            </w:r>
          </w:p>
        </w:tc>
        <w:tc>
          <w:tcPr>
            <w:tcW w:w="11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0CE6" w:rsidRPr="007708E6" w:rsidRDefault="00860CE6" w:rsidP="00217AE9">
            <w:pPr>
              <w:pStyle w:val="Style22"/>
              <w:ind w:right="-40"/>
              <w:jc w:val="center"/>
              <w:rPr>
                <w:rStyle w:val="FontStyle56"/>
                <w:rFonts w:eastAsia="Arial Unicode MS"/>
                <w:bCs/>
                <w:sz w:val="24"/>
                <w:szCs w:val="24"/>
              </w:rPr>
            </w:pPr>
            <w:r w:rsidRPr="007708E6">
              <w:rPr>
                <w:rStyle w:val="FontStyle56"/>
                <w:rFonts w:eastAsia="Arial Unicode MS"/>
                <w:bCs/>
                <w:sz w:val="24"/>
                <w:szCs w:val="24"/>
              </w:rPr>
              <w:t>Popis archiválie</w:t>
            </w:r>
          </w:p>
        </w:tc>
        <w:tc>
          <w:tcPr>
            <w:tcW w:w="6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E6" w:rsidRDefault="00860CE6" w:rsidP="00860CE6">
            <w:pPr>
              <w:pStyle w:val="Style22"/>
              <w:ind w:right="1750"/>
              <w:rPr>
                <w:rStyle w:val="FontStyle56"/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60CE6" w:rsidRDefault="00860CE6" w:rsidP="00860CE6">
            <w:pPr>
              <w:pStyle w:val="Style22"/>
              <w:ind w:right="1750"/>
              <w:rPr>
                <w:rStyle w:val="FontStyle56"/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60CE6" w:rsidRPr="00BD78C9" w:rsidTr="00217AE9">
        <w:tc>
          <w:tcPr>
            <w:tcW w:w="623" w:type="pct"/>
            <w:tcBorders>
              <w:top w:val="single" w:sz="12" w:space="0" w:color="000000"/>
            </w:tcBorders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tcBorders>
              <w:top w:val="single" w:sz="12" w:space="0" w:color="000000"/>
            </w:tcBorders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  <w:tcBorders>
              <w:top w:val="single" w:sz="12" w:space="0" w:color="000000"/>
            </w:tcBorders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tcBorders>
              <w:top w:val="single" w:sz="12" w:space="0" w:color="000000"/>
            </w:tcBorders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  <w:tcBorders>
              <w:top w:val="single" w:sz="12" w:space="0" w:color="000000"/>
            </w:tcBorders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  <w:tcBorders>
              <w:top w:val="single" w:sz="12" w:space="0" w:color="000000"/>
            </w:tcBorders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860CE6" w:rsidRPr="00BD78C9" w:rsidTr="00217AE9">
        <w:tc>
          <w:tcPr>
            <w:tcW w:w="623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  <w:p w:rsidR="00860CE6" w:rsidRPr="00BD78C9" w:rsidRDefault="00860CE6"/>
        </w:tc>
        <w:tc>
          <w:tcPr>
            <w:tcW w:w="811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14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860CE6" w:rsidRPr="00BD78C9" w:rsidRDefault="00860CE6">
            <w:pPr>
              <w:pStyle w:val="Style5"/>
            </w:pPr>
          </w:p>
        </w:tc>
        <w:tc>
          <w:tcPr>
            <w:tcW w:w="669" w:type="pct"/>
          </w:tcPr>
          <w:p w:rsidR="00860CE6" w:rsidRPr="00BD78C9" w:rsidRDefault="00860CE6">
            <w:pPr>
              <w:pStyle w:val="Style5"/>
            </w:pPr>
          </w:p>
        </w:tc>
        <w:tc>
          <w:tcPr>
            <w:tcW w:w="593" w:type="pct"/>
          </w:tcPr>
          <w:p w:rsidR="00860CE6" w:rsidRPr="00BD78C9" w:rsidRDefault="00860CE6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  <w:p w:rsidR="00217AE9" w:rsidRPr="00BD78C9" w:rsidRDefault="00217AE9" w:rsidP="00F327A9"/>
        </w:tc>
        <w:tc>
          <w:tcPr>
            <w:tcW w:w="811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 w:rsidP="00F327A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 w:rsidP="00F327A9">
            <w:pPr>
              <w:pStyle w:val="Style5"/>
            </w:pPr>
          </w:p>
        </w:tc>
      </w:tr>
      <w:tr w:rsidR="00217AE9" w:rsidRPr="00BD78C9" w:rsidTr="00217AE9">
        <w:tc>
          <w:tcPr>
            <w:tcW w:w="623" w:type="pct"/>
            <w:shd w:val="clear" w:color="auto" w:fill="auto"/>
          </w:tcPr>
          <w:p w:rsidR="00217AE9" w:rsidRPr="00BD78C9" w:rsidRDefault="00217AE9">
            <w:pPr>
              <w:pStyle w:val="Style5"/>
            </w:pPr>
          </w:p>
          <w:p w:rsidR="00217AE9" w:rsidRPr="00BD78C9" w:rsidRDefault="00217AE9"/>
        </w:tc>
        <w:tc>
          <w:tcPr>
            <w:tcW w:w="811" w:type="pct"/>
            <w:shd w:val="clear" w:color="auto" w:fill="auto"/>
          </w:tcPr>
          <w:p w:rsidR="00217AE9" w:rsidRPr="00BD78C9" w:rsidRDefault="00217AE9">
            <w:pPr>
              <w:pStyle w:val="Style5"/>
            </w:pPr>
          </w:p>
        </w:tc>
        <w:tc>
          <w:tcPr>
            <w:tcW w:w="1114" w:type="pct"/>
          </w:tcPr>
          <w:p w:rsidR="00217AE9" w:rsidRPr="00BD78C9" w:rsidRDefault="00217AE9">
            <w:pPr>
              <w:pStyle w:val="Style5"/>
            </w:pPr>
          </w:p>
        </w:tc>
        <w:tc>
          <w:tcPr>
            <w:tcW w:w="1190" w:type="pct"/>
            <w:shd w:val="clear" w:color="auto" w:fill="auto"/>
          </w:tcPr>
          <w:p w:rsidR="00217AE9" w:rsidRPr="00BD78C9" w:rsidRDefault="00217AE9">
            <w:pPr>
              <w:pStyle w:val="Style5"/>
            </w:pPr>
          </w:p>
        </w:tc>
        <w:tc>
          <w:tcPr>
            <w:tcW w:w="669" w:type="pct"/>
          </w:tcPr>
          <w:p w:rsidR="00217AE9" w:rsidRPr="00BD78C9" w:rsidRDefault="00217AE9">
            <w:pPr>
              <w:pStyle w:val="Style5"/>
            </w:pPr>
          </w:p>
        </w:tc>
        <w:tc>
          <w:tcPr>
            <w:tcW w:w="593" w:type="pct"/>
          </w:tcPr>
          <w:p w:rsidR="00217AE9" w:rsidRPr="00BD78C9" w:rsidRDefault="00217AE9">
            <w:pPr>
              <w:pStyle w:val="Style5"/>
            </w:pPr>
          </w:p>
        </w:tc>
      </w:tr>
    </w:tbl>
    <w:p w:rsidR="0016183A" w:rsidRPr="00BD78C9" w:rsidRDefault="0016183A"/>
    <w:p w:rsidR="0016183A" w:rsidRPr="00BD78C9" w:rsidRDefault="0016183A"/>
    <w:sectPr w:rsidR="0016183A" w:rsidRPr="00BD78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0C"/>
    <w:rsid w:val="0016183A"/>
    <w:rsid w:val="00217AE9"/>
    <w:rsid w:val="00257968"/>
    <w:rsid w:val="00334E94"/>
    <w:rsid w:val="00492102"/>
    <w:rsid w:val="00535D7C"/>
    <w:rsid w:val="007708E6"/>
    <w:rsid w:val="00860CE6"/>
    <w:rsid w:val="00BD78C9"/>
    <w:rsid w:val="00C919E8"/>
    <w:rsid w:val="00DF3C01"/>
    <w:rsid w:val="00F327A9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948935-A37C-460A-B841-7D8EB2C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56">
    <w:name w:val="Font Style56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yle23">
    <w:name w:val="Style23"/>
    <w:basedOn w:val="Normln"/>
    <w:next w:val="Normln"/>
    <w:pPr>
      <w:spacing w:line="274" w:lineRule="exact"/>
      <w:jc w:val="both"/>
    </w:pPr>
  </w:style>
  <w:style w:type="paragraph" w:customStyle="1" w:styleId="Style22">
    <w:name w:val="Style22"/>
    <w:basedOn w:val="Normln"/>
    <w:next w:val="Normln"/>
    <w:pPr>
      <w:spacing w:line="274" w:lineRule="exact"/>
    </w:pPr>
  </w:style>
  <w:style w:type="paragraph" w:customStyle="1" w:styleId="Style5">
    <w:name w:val="Style5"/>
    <w:basedOn w:val="Normln"/>
    <w:next w:val="Normln"/>
  </w:style>
  <w:style w:type="paragraph" w:customStyle="1" w:styleId="Style45">
    <w:name w:val="Style45"/>
    <w:basedOn w:val="Normln"/>
    <w:next w:val="Normln"/>
    <w:pPr>
      <w:spacing w:line="276" w:lineRule="exact"/>
      <w:ind w:firstLine="734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2579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96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57968"/>
    <w:rPr>
      <w:rFonts w:eastAsia="Arial Unicode MS"/>
      <w:kern w:val="1"/>
      <w:lang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9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57968"/>
    <w:rPr>
      <w:rFonts w:eastAsia="Arial Unicode MS"/>
      <w:b/>
      <w:bCs/>
      <w:kern w:val="1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7968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houskova</dc:creator>
  <cp:keywords/>
  <cp:lastModifiedBy>Petr Kocourek</cp:lastModifiedBy>
  <cp:revision>3</cp:revision>
  <cp:lastPrinted>2013-09-09T11:53:00Z</cp:lastPrinted>
  <dcterms:created xsi:type="dcterms:W3CDTF">2022-05-26T14:54:00Z</dcterms:created>
  <dcterms:modified xsi:type="dcterms:W3CDTF">2022-05-26T14:55:00Z</dcterms:modified>
</cp:coreProperties>
</file>