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7" w:rsidRPr="003B5E77" w:rsidRDefault="003B5E77" w:rsidP="00F87A56">
      <w:pPr>
        <w:outlineLvl w:val="0"/>
        <w:rPr>
          <w:rFonts w:ascii="Arial" w:hAnsi="Arial" w:cs="Arial"/>
          <w:b/>
          <w:sz w:val="24"/>
          <w:szCs w:val="24"/>
        </w:rPr>
      </w:pPr>
      <w:r w:rsidRPr="003B5E77">
        <w:rPr>
          <w:rFonts w:ascii="Arial" w:hAnsi="Arial" w:cs="Arial"/>
          <w:b/>
          <w:sz w:val="24"/>
          <w:szCs w:val="24"/>
        </w:rPr>
        <w:t>Příloha č. 3</w:t>
      </w:r>
    </w:p>
    <w:p w:rsidR="003B5E77" w:rsidRDefault="003B5E77" w:rsidP="00F87A56">
      <w:pPr>
        <w:outlineLvl w:val="0"/>
        <w:rPr>
          <w:rFonts w:ascii="Arial" w:hAnsi="Arial" w:cs="Arial"/>
          <w:b/>
          <w:sz w:val="28"/>
          <w:szCs w:val="28"/>
        </w:rPr>
      </w:pPr>
    </w:p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9C4CCB">
        <w:rPr>
          <w:rFonts w:ascii="Arial" w:hAnsi="Arial" w:cs="Arial"/>
          <w:b/>
        </w:rPr>
        <w:t>Stěhování archiválií z Klášteru u Nepomuka do Chebu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</w:t>
      </w:r>
      <w:r w:rsidR="00F16E47" w:rsidRPr="00076180">
        <w:rPr>
          <w:rFonts w:ascii="Arial" w:hAnsi="Arial" w:cs="Arial"/>
          <w:b/>
          <w:sz w:val="22"/>
          <w:szCs w:val="22"/>
        </w:rPr>
        <w:t xml:space="preserve">(prostá kopie výpisu nebo </w:t>
      </w:r>
      <w:r w:rsidR="005545C4" w:rsidRPr="00076180">
        <w:rPr>
          <w:rFonts w:ascii="Arial" w:hAnsi="Arial" w:cs="Arial"/>
          <w:b/>
          <w:sz w:val="22"/>
          <w:szCs w:val="22"/>
        </w:rPr>
        <w:t xml:space="preserve">vytištěný </w:t>
      </w:r>
      <w:r w:rsidR="00F16E47" w:rsidRPr="00076180">
        <w:rPr>
          <w:rFonts w:ascii="Arial" w:hAnsi="Arial" w:cs="Arial"/>
          <w:b/>
          <w:sz w:val="22"/>
          <w:szCs w:val="22"/>
        </w:rPr>
        <w:t xml:space="preserve">elektronický </w:t>
      </w:r>
      <w:r w:rsidR="005545C4" w:rsidRPr="00076180">
        <w:rPr>
          <w:rFonts w:ascii="Arial" w:hAnsi="Arial" w:cs="Arial"/>
          <w:b/>
          <w:sz w:val="22"/>
          <w:szCs w:val="22"/>
        </w:rPr>
        <w:t xml:space="preserve">výpis </w:t>
      </w:r>
      <w:r w:rsidR="00F16E47" w:rsidRPr="00076180">
        <w:rPr>
          <w:rFonts w:ascii="Arial" w:hAnsi="Arial" w:cs="Arial"/>
          <w:b/>
          <w:sz w:val="22"/>
          <w:szCs w:val="22"/>
        </w:rPr>
        <w:t>je součástí nabídky)</w:t>
      </w:r>
      <w:r w:rsidRPr="00076180">
        <w:rPr>
          <w:rFonts w:ascii="Arial" w:hAnsi="Arial" w:cs="Arial"/>
          <w:b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530AD4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FB41CD" w:rsidRPr="00302EAF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302EAF">
        <w:rPr>
          <w:rFonts w:ascii="Arial" w:hAnsi="Arial" w:cs="Arial"/>
          <w:b/>
        </w:rPr>
        <w:t>III.</w:t>
      </w:r>
    </w:p>
    <w:p w:rsidR="00FB41CD" w:rsidRPr="00FB41CD" w:rsidRDefault="00FB41CD" w:rsidP="00FB41CD">
      <w:pPr>
        <w:spacing w:before="120"/>
        <w:jc w:val="center"/>
        <w:rPr>
          <w:rFonts w:ascii="Arial" w:hAnsi="Arial" w:cs="Arial"/>
          <w:b/>
        </w:rPr>
      </w:pPr>
      <w:r w:rsidRPr="00FB41CD">
        <w:rPr>
          <w:rFonts w:ascii="Arial" w:hAnsi="Arial" w:cs="Arial"/>
          <w:b/>
        </w:rPr>
        <w:t>(technické kvalifikační předpoklady podle § 56 zákona č. 137/2006 Sb., o veřejných zakázkách)</w:t>
      </w:r>
    </w:p>
    <w:p w:rsidR="00FB41CD" w:rsidRPr="00302EAF" w:rsidRDefault="00FB41CD" w:rsidP="00FB41CD">
      <w:pPr>
        <w:spacing w:before="120"/>
        <w:rPr>
          <w:rFonts w:ascii="Arial" w:hAnsi="Arial" w:cs="Arial"/>
        </w:rPr>
      </w:pPr>
      <w:r w:rsidRPr="00302EAF">
        <w:rPr>
          <w:rFonts w:ascii="Arial" w:hAnsi="Arial" w:cs="Arial"/>
        </w:rPr>
        <w:t>- seznam významných dodávek realizovaných dodavatelem v posledních 3 letech: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  <w:r w:rsidRPr="00302EAF">
        <w:rPr>
          <w:rFonts w:ascii="Arial" w:hAnsi="Arial" w:cs="Arial"/>
          <w:i/>
          <w:color w:val="FF0000"/>
        </w:rPr>
        <w:t>doplní dodavatel</w:t>
      </w: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302EAF" w:rsidRDefault="00FB41CD" w:rsidP="00FB41CD">
      <w:pPr>
        <w:spacing w:before="120"/>
        <w:rPr>
          <w:rFonts w:ascii="Arial" w:hAnsi="Arial" w:cs="Arial"/>
          <w:i/>
          <w:color w:val="FF0000"/>
        </w:rPr>
      </w:pPr>
    </w:p>
    <w:p w:rsidR="00FB41CD" w:rsidRPr="005A308E" w:rsidRDefault="00FB41CD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</w:t>
      </w:r>
      <w:r w:rsidR="00FB41CD">
        <w:rPr>
          <w:rFonts w:ascii="Arial" w:hAnsi="Arial" w:cs="Arial"/>
          <w:b/>
          <w:sz w:val="22"/>
          <w:szCs w:val="22"/>
        </w:rPr>
        <w:t>V</w:t>
      </w:r>
      <w:r w:rsidRPr="005A308E">
        <w:rPr>
          <w:rFonts w:ascii="Arial" w:hAnsi="Arial" w:cs="Arial"/>
          <w:b/>
          <w:sz w:val="22"/>
          <w:szCs w:val="22"/>
        </w:rPr>
        <w:t>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proofErr w:type="gramStart"/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9911A0">
        <w:rPr>
          <w:rFonts w:ascii="Arial" w:hAnsi="Arial" w:cs="Arial"/>
        </w:rPr>
        <w:t>6</w:t>
      </w:r>
      <w:proofErr w:type="gramEnd"/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Default="00BB5A84" w:rsidP="00051067">
      <w:pPr>
        <w:jc w:val="both"/>
        <w:outlineLvl w:val="0"/>
        <w:rPr>
          <w:rFonts w:ascii="Arial" w:hAnsi="Arial" w:cs="Arial"/>
        </w:rPr>
      </w:pPr>
    </w:p>
    <w:p w:rsidR="003B5E77" w:rsidRDefault="003B5E77" w:rsidP="00051067">
      <w:pPr>
        <w:jc w:val="both"/>
        <w:outlineLvl w:val="0"/>
        <w:rPr>
          <w:rFonts w:ascii="Arial" w:hAnsi="Arial" w:cs="Arial"/>
        </w:rPr>
      </w:pPr>
    </w:p>
    <w:p w:rsidR="003B5E77" w:rsidRPr="005A308E" w:rsidRDefault="003B5E77" w:rsidP="00051067">
      <w:pPr>
        <w:jc w:val="both"/>
        <w:outlineLvl w:val="0"/>
        <w:rPr>
          <w:rFonts w:ascii="Arial" w:hAnsi="Arial" w:cs="Arial"/>
        </w:rPr>
      </w:pPr>
      <w:bookmarkStart w:id="1" w:name="_GoBack"/>
      <w:bookmarkEnd w:id="1"/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0526C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69" w:rsidRDefault="009E7069">
      <w:r>
        <w:separator/>
      </w:r>
    </w:p>
  </w:endnote>
  <w:endnote w:type="continuationSeparator" w:id="0">
    <w:p w:rsidR="009E7069" w:rsidRDefault="009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3C32E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3C32EB" w:rsidRPr="009C26F2">
      <w:rPr>
        <w:rFonts w:ascii="Calibri" w:hAnsi="Calibri" w:cs="Calibri"/>
        <w:sz w:val="16"/>
        <w:szCs w:val="16"/>
      </w:rPr>
      <w:fldChar w:fldCharType="separate"/>
    </w:r>
    <w:r w:rsidR="003B5E77">
      <w:rPr>
        <w:rFonts w:ascii="Calibri" w:hAnsi="Calibri" w:cs="Calibri"/>
        <w:noProof/>
        <w:sz w:val="16"/>
        <w:szCs w:val="16"/>
      </w:rPr>
      <w:t>2</w:t>
    </w:r>
    <w:r w:rsidR="003C32E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3C32E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3C32EB" w:rsidRPr="009C26F2">
      <w:rPr>
        <w:rFonts w:ascii="Calibri" w:hAnsi="Calibri" w:cs="Calibri"/>
        <w:sz w:val="16"/>
        <w:szCs w:val="16"/>
      </w:rPr>
      <w:fldChar w:fldCharType="separate"/>
    </w:r>
    <w:r w:rsidR="003B5E77">
      <w:rPr>
        <w:rFonts w:ascii="Calibri" w:hAnsi="Calibri" w:cs="Calibri"/>
        <w:noProof/>
        <w:sz w:val="16"/>
        <w:szCs w:val="16"/>
      </w:rPr>
      <w:t>2</w:t>
    </w:r>
    <w:r w:rsidR="003C32E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69" w:rsidRDefault="009E7069">
      <w:r>
        <w:separator/>
      </w:r>
    </w:p>
  </w:footnote>
  <w:footnote w:type="continuationSeparator" w:id="0">
    <w:p w:rsidR="009E7069" w:rsidRDefault="009E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2E"/>
    <w:rsid w:val="00015498"/>
    <w:rsid w:val="00030DCE"/>
    <w:rsid w:val="00046DEC"/>
    <w:rsid w:val="000506C5"/>
    <w:rsid w:val="00051067"/>
    <w:rsid w:val="000526C6"/>
    <w:rsid w:val="00052A3E"/>
    <w:rsid w:val="0006351D"/>
    <w:rsid w:val="00076180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72B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111B"/>
    <w:rsid w:val="00224423"/>
    <w:rsid w:val="002274E5"/>
    <w:rsid w:val="00233990"/>
    <w:rsid w:val="0024757E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37539"/>
    <w:rsid w:val="003437BE"/>
    <w:rsid w:val="00346276"/>
    <w:rsid w:val="0035103E"/>
    <w:rsid w:val="00366D7B"/>
    <w:rsid w:val="00367074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B5E77"/>
    <w:rsid w:val="003C259D"/>
    <w:rsid w:val="003C32EB"/>
    <w:rsid w:val="003C499D"/>
    <w:rsid w:val="003D1AB4"/>
    <w:rsid w:val="003E1A4B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0A92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7207E"/>
    <w:rsid w:val="00786F8B"/>
    <w:rsid w:val="00787D97"/>
    <w:rsid w:val="00793E6F"/>
    <w:rsid w:val="007A19B9"/>
    <w:rsid w:val="007A2BD6"/>
    <w:rsid w:val="007A34C3"/>
    <w:rsid w:val="007A4EDC"/>
    <w:rsid w:val="007B18A4"/>
    <w:rsid w:val="007B6AAB"/>
    <w:rsid w:val="007C0C15"/>
    <w:rsid w:val="007D2473"/>
    <w:rsid w:val="007E6AD3"/>
    <w:rsid w:val="007F201C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E46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157C"/>
    <w:rsid w:val="009775A4"/>
    <w:rsid w:val="009911A0"/>
    <w:rsid w:val="00995368"/>
    <w:rsid w:val="009A2938"/>
    <w:rsid w:val="009B1490"/>
    <w:rsid w:val="009C26F2"/>
    <w:rsid w:val="009C3242"/>
    <w:rsid w:val="009C361E"/>
    <w:rsid w:val="009C4CCB"/>
    <w:rsid w:val="009C58FA"/>
    <w:rsid w:val="009C6120"/>
    <w:rsid w:val="009D10BF"/>
    <w:rsid w:val="009D1FEF"/>
    <w:rsid w:val="009E7069"/>
    <w:rsid w:val="009F27C8"/>
    <w:rsid w:val="00A33F30"/>
    <w:rsid w:val="00A40E22"/>
    <w:rsid w:val="00A46E62"/>
    <w:rsid w:val="00A53AE7"/>
    <w:rsid w:val="00A70866"/>
    <w:rsid w:val="00A71111"/>
    <w:rsid w:val="00A82B5D"/>
    <w:rsid w:val="00A87F6B"/>
    <w:rsid w:val="00A904D3"/>
    <w:rsid w:val="00A95B88"/>
    <w:rsid w:val="00AA1FF8"/>
    <w:rsid w:val="00AA5E8F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3A41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1BFE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C3E49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0DB2"/>
    <w:rsid w:val="00FB2A03"/>
    <w:rsid w:val="00FB41CD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94BE77-1165-485E-8EE2-AB1C6E54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8FCF-42C4-4FB7-8B7B-DBBA422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Pavel Šimáně</cp:lastModifiedBy>
  <cp:revision>7</cp:revision>
  <cp:lastPrinted>2016-05-25T07:14:00Z</cp:lastPrinted>
  <dcterms:created xsi:type="dcterms:W3CDTF">2016-06-08T07:43:00Z</dcterms:created>
  <dcterms:modified xsi:type="dcterms:W3CDTF">2016-06-08T10:17:00Z</dcterms:modified>
</cp:coreProperties>
</file>