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B2" w:rsidRDefault="00C253B2" w:rsidP="00C253B2">
      <w:pPr>
        <w:tabs>
          <w:tab w:val="left" w:pos="851"/>
        </w:tabs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>
        <w:rPr>
          <w:b/>
          <w:sz w:val="23"/>
          <w:szCs w:val="23"/>
          <w:u w:val="single"/>
        </w:rPr>
        <w:t>5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p w:rsidR="00C253B2" w:rsidRPr="008836BA" w:rsidRDefault="00C253B2" w:rsidP="00C253B2">
      <w:pPr>
        <w:tabs>
          <w:tab w:val="left" w:pos="851"/>
        </w:tabs>
        <w:rPr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70"/>
        <w:gridCol w:w="2047"/>
        <w:gridCol w:w="1024"/>
        <w:gridCol w:w="1023"/>
        <w:gridCol w:w="2048"/>
      </w:tblGrid>
      <w:tr w:rsidR="00C253B2" w:rsidRPr="00FC3AB0" w:rsidTr="00836B6F">
        <w:trPr>
          <w:trHeight w:val="454"/>
        </w:trPr>
        <w:tc>
          <w:tcPr>
            <w:tcW w:w="9212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C6D9F1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C253B2" w:rsidRPr="00FC3AB0" w:rsidTr="00836B6F">
        <w:trPr>
          <w:trHeight w:val="680"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Pr="00D1780F">
              <w:rPr>
                <w:rFonts w:cs="Arial"/>
                <w:b/>
                <w:sz w:val="23"/>
                <w:szCs w:val="23"/>
              </w:rPr>
              <w:t xml:space="preserve">Zateplení objektů </w:t>
            </w:r>
            <w:proofErr w:type="spellStart"/>
            <w:r w:rsidRPr="00D1780F">
              <w:rPr>
                <w:rFonts w:cs="Arial"/>
                <w:b/>
                <w:sz w:val="23"/>
                <w:szCs w:val="23"/>
              </w:rPr>
              <w:t>SOkA</w:t>
            </w:r>
            <w:proofErr w:type="spellEnd"/>
            <w:r w:rsidRPr="00D1780F">
              <w:rPr>
                <w:rFonts w:cs="Arial"/>
                <w:b/>
                <w:sz w:val="23"/>
                <w:szCs w:val="23"/>
              </w:rPr>
              <w:t xml:space="preserve"> Rokycany </w:t>
            </w:r>
            <w:r>
              <w:rPr>
                <w:rFonts w:cs="Arial"/>
                <w:b/>
                <w:sz w:val="23"/>
                <w:szCs w:val="23"/>
              </w:rPr>
              <w:t>– projektová dokumentace pro provádění stavby, autorský dozor projektanta“</w:t>
            </w:r>
          </w:p>
        </w:tc>
      </w:tr>
      <w:tr w:rsidR="00C253B2" w:rsidRPr="00FC3AB0" w:rsidTr="00836B6F">
        <w:trPr>
          <w:trHeight w:val="454"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>
              <w:rPr>
                <w:b/>
                <w:sz w:val="23"/>
                <w:szCs w:val="23"/>
                <w:u w:val="single"/>
              </w:rPr>
              <w:t>dodavatele</w:t>
            </w:r>
            <w:r w:rsidRPr="00FC3AB0">
              <w:rPr>
                <w:b/>
                <w:sz w:val="23"/>
                <w:szCs w:val="23"/>
                <w:u w:val="single"/>
              </w:rPr>
              <w:t xml:space="preserve"> :</w:t>
            </w:r>
            <w:proofErr w:type="gramEnd"/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  <w:tcBorders>
              <w:top w:val="single" w:sz="6" w:space="0" w:color="auto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</w:t>
            </w:r>
            <w:r>
              <w:rPr>
                <w:sz w:val="23"/>
                <w:szCs w:val="23"/>
              </w:rPr>
              <w:t>, IČ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nil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Právní forma: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  <w:gridSpan w:val="2"/>
            <w:tcBorders>
              <w:left w:val="nil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Sídlo/Místo podnikání: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  <w:gridSpan w:val="2"/>
            <w:tcBorders>
              <w:left w:val="nil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E-mail: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  <w:gridSpan w:val="2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Tel.</w:t>
            </w:r>
            <w:r w:rsidRPr="00FC3AB0">
              <w:rPr>
                <w:sz w:val="23"/>
                <w:szCs w:val="23"/>
              </w:rPr>
              <w:t>:</w:t>
            </w:r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  <w:tcBorders>
              <w:bottom w:val="nil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Kontaktní osoba:</w:t>
            </w:r>
          </w:p>
        </w:tc>
        <w:tc>
          <w:tcPr>
            <w:tcW w:w="3071" w:type="dxa"/>
            <w:gridSpan w:val="2"/>
          </w:tcPr>
          <w:p w:rsidR="00C253B2" w:rsidRPr="008E69DD" w:rsidRDefault="00C253B2" w:rsidP="00836B6F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8E69DD">
              <w:rPr>
                <w:sz w:val="18"/>
                <w:szCs w:val="18"/>
              </w:rPr>
              <w:t>Jméno, příjmení:</w:t>
            </w:r>
          </w:p>
        </w:tc>
        <w:tc>
          <w:tcPr>
            <w:tcW w:w="3071" w:type="dxa"/>
            <w:gridSpan w:val="2"/>
          </w:tcPr>
          <w:p w:rsidR="00C253B2" w:rsidRPr="008E69DD" w:rsidRDefault="00C253B2" w:rsidP="00836B6F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8E69DD">
              <w:rPr>
                <w:sz w:val="18"/>
                <w:szCs w:val="18"/>
              </w:rPr>
              <w:t>E-mail, tel.:</w:t>
            </w:r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  <w:tcBorders>
              <w:top w:val="nil"/>
              <w:bottom w:val="single" w:sz="6" w:space="0" w:color="auto"/>
            </w:tcBorders>
          </w:tcPr>
          <w:p w:rsidR="00C253B2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gridSpan w:val="2"/>
            <w:tcBorders>
              <w:bottom w:val="single" w:sz="6" w:space="0" w:color="auto"/>
            </w:tcBorders>
          </w:tcPr>
          <w:p w:rsidR="00C253B2" w:rsidRPr="008E69DD" w:rsidRDefault="00C253B2" w:rsidP="00836B6F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Podpis:</w:t>
            </w:r>
          </w:p>
        </w:tc>
        <w:tc>
          <w:tcPr>
            <w:tcW w:w="3071" w:type="dxa"/>
            <w:gridSpan w:val="2"/>
            <w:tcBorders>
              <w:bottom w:val="single" w:sz="6" w:space="0" w:color="auto"/>
            </w:tcBorders>
          </w:tcPr>
          <w:p w:rsidR="00C253B2" w:rsidRPr="008E69DD" w:rsidRDefault="00C253B2" w:rsidP="00836B6F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</w:tr>
      <w:tr w:rsidR="00C253B2" w:rsidRPr="00FC3AB0" w:rsidTr="00836B6F">
        <w:trPr>
          <w:trHeight w:val="454"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C253B2" w:rsidRPr="00FC3AB0" w:rsidTr="00836B6F">
        <w:trPr>
          <w:trHeight w:val="680"/>
        </w:trPr>
        <w:tc>
          <w:tcPr>
            <w:tcW w:w="9212" w:type="dxa"/>
            <w:gridSpan w:val="5"/>
            <w:tcBorders>
              <w:top w:val="single" w:sz="6" w:space="0" w:color="auto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 – „</w:t>
            </w:r>
            <w:r w:rsidRPr="00D1780F">
              <w:rPr>
                <w:rFonts w:cs="Arial"/>
                <w:b/>
                <w:sz w:val="23"/>
                <w:szCs w:val="23"/>
              </w:rPr>
              <w:t xml:space="preserve">Zateplení objektů </w:t>
            </w:r>
            <w:proofErr w:type="spellStart"/>
            <w:r w:rsidRPr="00D1780F">
              <w:rPr>
                <w:rFonts w:cs="Arial"/>
                <w:b/>
                <w:sz w:val="23"/>
                <w:szCs w:val="23"/>
              </w:rPr>
              <w:t>SOkA</w:t>
            </w:r>
            <w:proofErr w:type="spellEnd"/>
            <w:r w:rsidRPr="00D1780F">
              <w:rPr>
                <w:rFonts w:cs="Arial"/>
                <w:b/>
                <w:sz w:val="23"/>
                <w:szCs w:val="23"/>
              </w:rPr>
              <w:t xml:space="preserve"> Rokycany </w:t>
            </w:r>
            <w:r>
              <w:rPr>
                <w:rFonts w:cs="Arial"/>
                <w:b/>
                <w:sz w:val="23"/>
                <w:szCs w:val="23"/>
              </w:rPr>
              <w:t>– projektová dokumentace pro provádění stavby, autorský dozor projektanta“.</w:t>
            </w:r>
          </w:p>
        </w:tc>
      </w:tr>
      <w:tr w:rsidR="00C253B2" w:rsidRPr="00FC3AB0" w:rsidTr="00836B6F">
        <w:trPr>
          <w:trHeight w:val="360"/>
        </w:trPr>
        <w:tc>
          <w:tcPr>
            <w:tcW w:w="3070" w:type="dxa"/>
            <w:vMerge w:val="restart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Cena za zpracování projektové dokumentace pro provádění stavby </w:t>
            </w:r>
          </w:p>
        </w:tc>
        <w:tc>
          <w:tcPr>
            <w:tcW w:w="2047" w:type="dxa"/>
            <w:tcBorders>
              <w:top w:val="single" w:sz="6" w:space="0" w:color="auto"/>
              <w:bottom w:val="nil"/>
            </w:tcBorders>
          </w:tcPr>
          <w:p w:rsidR="00C253B2" w:rsidRPr="00B535B1" w:rsidRDefault="00C253B2" w:rsidP="00836B6F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B535B1">
              <w:rPr>
                <w:sz w:val="18"/>
                <w:szCs w:val="18"/>
              </w:rPr>
              <w:t>Cena bez DPH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</w:tcBorders>
          </w:tcPr>
          <w:p w:rsidR="00C253B2" w:rsidRPr="00B535B1" w:rsidRDefault="00C253B2" w:rsidP="00836B6F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B535B1">
              <w:rPr>
                <w:sz w:val="18"/>
                <w:szCs w:val="18"/>
              </w:rPr>
              <w:t>% sazba DPH, částka DPH</w:t>
            </w:r>
          </w:p>
        </w:tc>
        <w:tc>
          <w:tcPr>
            <w:tcW w:w="2048" w:type="dxa"/>
            <w:tcBorders>
              <w:top w:val="single" w:sz="6" w:space="0" w:color="auto"/>
            </w:tcBorders>
          </w:tcPr>
          <w:p w:rsidR="00C253B2" w:rsidRPr="00B535B1" w:rsidRDefault="00C253B2" w:rsidP="00836B6F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B535B1">
              <w:rPr>
                <w:b/>
                <w:sz w:val="18"/>
                <w:szCs w:val="18"/>
              </w:rPr>
              <w:t>Cena včetně DPH</w:t>
            </w:r>
          </w:p>
        </w:tc>
      </w:tr>
      <w:tr w:rsidR="00C253B2" w:rsidRPr="00FC3AB0" w:rsidTr="00836B6F">
        <w:trPr>
          <w:trHeight w:val="685"/>
        </w:trPr>
        <w:tc>
          <w:tcPr>
            <w:tcW w:w="3070" w:type="dxa"/>
            <w:vMerge/>
            <w:tcBorders>
              <w:bottom w:val="single" w:sz="8" w:space="0" w:color="auto"/>
            </w:tcBorders>
          </w:tcPr>
          <w:p w:rsidR="00C253B2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047" w:type="dxa"/>
            <w:tcBorders>
              <w:top w:val="single" w:sz="6" w:space="0" w:color="auto"/>
              <w:bottom w:val="nil"/>
            </w:tcBorders>
          </w:tcPr>
          <w:p w:rsidR="00C253B2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047" w:type="dxa"/>
            <w:gridSpan w:val="2"/>
            <w:tcBorders>
              <w:bottom w:val="nil"/>
            </w:tcBorders>
          </w:tcPr>
          <w:p w:rsidR="00C253B2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253B2" w:rsidRPr="00E4237F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</w:tr>
      <w:tr w:rsidR="00C253B2" w:rsidRPr="00FC3AB0" w:rsidTr="00836B6F">
        <w:trPr>
          <w:trHeight w:val="449"/>
        </w:trPr>
        <w:tc>
          <w:tcPr>
            <w:tcW w:w="3070" w:type="dxa"/>
            <w:vMerge w:val="restart"/>
            <w:tcBorders>
              <w:top w:val="single" w:sz="8" w:space="0" w:color="auto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Cena za hodinu autorského dozoru včetně nákladů na dopravu a případné další náklady </w:t>
            </w:r>
          </w:p>
        </w:tc>
        <w:tc>
          <w:tcPr>
            <w:tcW w:w="2047" w:type="dxa"/>
            <w:tcBorders>
              <w:top w:val="single" w:sz="8" w:space="0" w:color="auto"/>
              <w:bottom w:val="single" w:sz="6" w:space="0" w:color="auto"/>
            </w:tcBorders>
          </w:tcPr>
          <w:p w:rsidR="00C253B2" w:rsidRPr="00B535B1" w:rsidRDefault="00C253B2" w:rsidP="00836B6F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B535B1">
              <w:rPr>
                <w:sz w:val="18"/>
                <w:szCs w:val="18"/>
              </w:rPr>
              <w:t>Cena bez DPH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C253B2" w:rsidRPr="00B535B1" w:rsidRDefault="00C253B2" w:rsidP="00836B6F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B535B1">
              <w:rPr>
                <w:sz w:val="18"/>
                <w:szCs w:val="18"/>
              </w:rPr>
              <w:t>% sazba DPH, částka DPH</w:t>
            </w:r>
          </w:p>
        </w:tc>
        <w:tc>
          <w:tcPr>
            <w:tcW w:w="2048" w:type="dxa"/>
            <w:tcBorders>
              <w:top w:val="single" w:sz="8" w:space="0" w:color="auto"/>
              <w:bottom w:val="single" w:sz="6" w:space="0" w:color="auto"/>
            </w:tcBorders>
          </w:tcPr>
          <w:p w:rsidR="00C253B2" w:rsidRPr="00B535B1" w:rsidRDefault="00C253B2" w:rsidP="00836B6F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B535B1">
              <w:rPr>
                <w:b/>
                <w:sz w:val="18"/>
                <w:szCs w:val="18"/>
              </w:rPr>
              <w:t>Cena včetně DPH</w:t>
            </w:r>
          </w:p>
        </w:tc>
      </w:tr>
      <w:tr w:rsidR="00C253B2" w:rsidRPr="00FC3AB0" w:rsidTr="00836B6F">
        <w:trPr>
          <w:trHeight w:val="448"/>
        </w:trPr>
        <w:tc>
          <w:tcPr>
            <w:tcW w:w="3070" w:type="dxa"/>
            <w:vMerge/>
            <w:tcBorders>
              <w:bottom w:val="single" w:sz="6" w:space="0" w:color="auto"/>
            </w:tcBorders>
          </w:tcPr>
          <w:p w:rsidR="00C253B2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047" w:type="dxa"/>
            <w:tcBorders>
              <w:top w:val="single" w:sz="8" w:space="0" w:color="auto"/>
              <w:bottom w:val="single" w:sz="6" w:space="0" w:color="auto"/>
            </w:tcBorders>
          </w:tcPr>
          <w:p w:rsidR="00C253B2" w:rsidRPr="00E4237F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047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C253B2" w:rsidRPr="00E4237F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048" w:type="dxa"/>
            <w:tcBorders>
              <w:top w:val="single" w:sz="8" w:space="0" w:color="auto"/>
              <w:bottom w:val="single" w:sz="6" w:space="0" w:color="auto"/>
            </w:tcBorders>
          </w:tcPr>
          <w:p w:rsidR="00C253B2" w:rsidRPr="00E4237F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nil"/>
            </w:tcBorders>
          </w:tcPr>
          <w:p w:rsidR="00C253B2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Hlavní projektant:</w:t>
            </w:r>
          </w:p>
          <w:p w:rsidR="00C253B2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C253B2" w:rsidRPr="004958F8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4958F8">
              <w:rPr>
                <w:sz w:val="23"/>
                <w:szCs w:val="23"/>
              </w:rPr>
              <w:t>Titul, jméno, příjmení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Délka odborné praxe v letech:</w:t>
            </w:r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  <w:tcBorders>
              <w:top w:val="nil"/>
              <w:bottom w:val="single" w:sz="6" w:space="0" w:color="auto"/>
            </w:tcBorders>
          </w:tcPr>
          <w:p w:rsidR="00C253B2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C253B2" w:rsidRPr="004958F8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C253B2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C253B2" w:rsidRPr="00FC3AB0" w:rsidTr="00836B6F">
        <w:trPr>
          <w:trHeight w:val="454"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4. Osoba oprávněná jednat za </w:t>
            </w:r>
            <w:r>
              <w:rPr>
                <w:b/>
                <w:sz w:val="23"/>
                <w:szCs w:val="23"/>
                <w:u w:val="single"/>
              </w:rPr>
              <w:t>dodavatele</w:t>
            </w:r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  <w:tcBorders>
              <w:top w:val="single" w:sz="6" w:space="0" w:color="auto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</w:tcBorders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C253B2" w:rsidRPr="00FC3AB0" w:rsidTr="00836B6F">
        <w:trPr>
          <w:trHeight w:val="680"/>
        </w:trPr>
        <w:tc>
          <w:tcPr>
            <w:tcW w:w="3070" w:type="dxa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:rsidR="00C253B2" w:rsidRPr="00FC3AB0" w:rsidRDefault="00C253B2" w:rsidP="00836B6F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C253B2" w:rsidRPr="00244923" w:rsidRDefault="00C253B2" w:rsidP="00C253B2">
      <w:pPr>
        <w:tabs>
          <w:tab w:val="left" w:pos="1560"/>
        </w:tabs>
        <w:rPr>
          <w:rFonts w:cs="Arial"/>
          <w:sz w:val="22"/>
          <w:szCs w:val="22"/>
        </w:rPr>
      </w:pPr>
    </w:p>
    <w:p w:rsidR="000C4D61" w:rsidRDefault="000C4D61"/>
    <w:sectPr w:rsidR="000C4D61" w:rsidSect="000C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3B2"/>
    <w:rsid w:val="000C4D61"/>
    <w:rsid w:val="002B6C8E"/>
    <w:rsid w:val="00526083"/>
    <w:rsid w:val="006B05B5"/>
    <w:rsid w:val="006E4B2F"/>
    <w:rsid w:val="00C253B2"/>
    <w:rsid w:val="00C7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3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q101</dc:creator>
  <cp:lastModifiedBy>q101</cp:lastModifiedBy>
  <cp:revision>1</cp:revision>
  <dcterms:created xsi:type="dcterms:W3CDTF">2018-06-01T11:12:00Z</dcterms:created>
  <dcterms:modified xsi:type="dcterms:W3CDTF">2018-06-01T11:13:00Z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769172768</vt:i4>
  </property>
  <property fmtid="{D5CDD505-2E9C-101B-9397-08002B2CF9AE}" pid="3" name="_NewReviewCycle">
    <vt:lpwstr/>
  </property>
  <property fmtid="{D5CDD505-2E9C-101B-9397-08002B2CF9AE}" pid="4" name="_EmailSubject">
    <vt:lpwstr>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</Properties>
</file>